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BE" w:rsidRPr="00667439" w:rsidRDefault="001A5BBE" w:rsidP="001A5B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>МУНИЦИПАЛЬНАЯ ПРОГРАММА</w:t>
      </w: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>«</w:t>
      </w:r>
      <w:r w:rsidRPr="00667439">
        <w:rPr>
          <w:rFonts w:ascii="Times New Roman" w:eastAsia="Calibri" w:hAnsi="Times New Roman" w:cs="Times New Roman"/>
          <w:bCs/>
        </w:rPr>
        <w:t xml:space="preserve">Развитие культуры, физической культуры и массового спорта, </w:t>
      </w:r>
      <w:r w:rsidRPr="00667439">
        <w:rPr>
          <w:rFonts w:ascii="Times New Roman" w:eastAsia="Calibri" w:hAnsi="Times New Roman" w:cs="Times New Roman"/>
          <w:bCs/>
        </w:rPr>
        <w:br/>
        <w:t>молодёжной политики МО «Светогорское городское поселение</w:t>
      </w:r>
      <w:r w:rsidRPr="00667439">
        <w:rPr>
          <w:rFonts w:ascii="Times New Roman" w:eastAsia="Calibri" w:hAnsi="Times New Roman" w:cs="Times New Roman"/>
        </w:rPr>
        <w:t>»</w:t>
      </w: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>утвержденная постановлением администрации МО «Светогорское городское поселение» от 08.10.2020 № 488 (</w:t>
      </w: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в ред. пост. от 04.03.2021 №104, от 17.03.2021 №119, от 27.04.2021 №239, от 08.07.2021 №334, от 25.11.2021 №506, от 23.12.2021 №555, от 03.03.2022 №81, от 23.03.2022 №103, от 19.05.2022 №168, от 17.08.2022 №243, от 06.10.2022 №305, от 20.10.2022 № 327, от 17.11.2022 №358, от 22.12.2022 №377, от 17.01.2023 № 14, от 18.01.2023 №18, от 08.02.2023 №42, от 11.05.2023 № 133, от 19.10.2023 №311, от 22.11.2023 №404, от 21.12.2023 № 564, от 01.02.2024 №56, от 23.04.2024 №200</w:t>
      </w:r>
      <w:r w:rsidRPr="00667439">
        <w:rPr>
          <w:rFonts w:ascii="Times New Roman" w:eastAsia="Arial" w:hAnsi="Times New Roman" w:cs="Times New Roman"/>
          <w:lang w:eastAsia="ru-RU"/>
        </w:rPr>
        <w:t xml:space="preserve">, </w:t>
      </w: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от 11.09.2024 №380, </w:t>
      </w:r>
      <w:r w:rsidRPr="00667439">
        <w:rPr>
          <w:rFonts w:ascii="Times New Roman" w:eastAsia="Bitstream Vera Sans" w:hAnsi="Times New Roman" w:cs="Times New Roman"/>
          <w:bCs/>
          <w:kern w:val="2"/>
          <w:lang w:eastAsia="hi-IN" w:bidi="hi-IN"/>
        </w:rPr>
        <w:t>от 02.10.2024 № 391, от 10.10.2024 № 407, от 13.11.2024 № 449</w:t>
      </w:r>
      <w:r w:rsidR="00F070D4" w:rsidRPr="00667439">
        <w:rPr>
          <w:rFonts w:ascii="Times New Roman" w:eastAsia="Bitstream Vera Sans" w:hAnsi="Times New Roman" w:cs="Times New Roman"/>
          <w:bCs/>
          <w:kern w:val="2"/>
          <w:lang w:eastAsia="hi-IN" w:bidi="hi-IN"/>
        </w:rPr>
        <w:t>, от 27.11.2024 №476</w:t>
      </w:r>
      <w:r w:rsidR="00667439" w:rsidRPr="00667439">
        <w:rPr>
          <w:rFonts w:ascii="Times New Roman" w:eastAsia="Bitstream Vera Sans" w:hAnsi="Times New Roman" w:cs="Times New Roman"/>
          <w:bCs/>
          <w:kern w:val="2"/>
          <w:lang w:eastAsia="hi-IN" w:bidi="hi-IN"/>
        </w:rPr>
        <w:t>, от 18.12.2024 №504</w:t>
      </w:r>
      <w:r w:rsidRPr="00667439">
        <w:rPr>
          <w:rFonts w:ascii="Times New Roman" w:eastAsia="Times New Roman" w:hAnsi="Times New Roman" w:cs="Times New Roman"/>
          <w:bCs/>
          <w:lang w:eastAsia="ru-RU"/>
        </w:rPr>
        <w:t>)</w:t>
      </w:r>
    </w:p>
    <w:p w:rsidR="00206155" w:rsidRPr="00667439" w:rsidRDefault="00206155" w:rsidP="002061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 xml:space="preserve"> </w:t>
      </w:r>
    </w:p>
    <w:p w:rsidR="00206155" w:rsidRPr="00667439" w:rsidRDefault="00206155" w:rsidP="002061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>МУНИЦИПАЛЬНАЯ ПРОГРАММА</w:t>
      </w: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  <w:bCs/>
        </w:rPr>
        <w:t>«Развитие культуры, физической культуры и массового спорта, молодёжной политики МО «Светогорское городское поселение</w:t>
      </w:r>
      <w:r w:rsidRPr="00667439">
        <w:rPr>
          <w:rFonts w:ascii="Times New Roman" w:eastAsia="Calibri" w:hAnsi="Times New Roman" w:cs="Times New Roman"/>
        </w:rPr>
        <w:t>»</w:t>
      </w: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lastRenderedPageBreak/>
        <w:t>Настоящая Муниципальная программа «</w:t>
      </w:r>
      <w:r w:rsidRPr="00667439">
        <w:rPr>
          <w:rFonts w:ascii="Times New Roman" w:eastAsia="Calibri" w:hAnsi="Times New Roman" w:cs="Times New Roman"/>
          <w:bCs/>
        </w:rPr>
        <w:t>Развитие культуры, физической культуры и массового спорта, молодёжной политики МО «Светогорское городское поселение</w:t>
      </w:r>
      <w:r w:rsidRPr="00667439">
        <w:rPr>
          <w:rFonts w:ascii="Times New Roman" w:eastAsia="Calibri" w:hAnsi="Times New Roman" w:cs="Times New Roman"/>
        </w:rPr>
        <w:t>» (далее - Программа) определяет основные направления развития культуры, физической культуры и спорта, молодежной политики на территории МО «Светогорское городское поселение». В Программе устанавливаются основные цели и задачи, перечень мероприятий и проектов, определены показатели эффективности реализации Программы на территории МО «Светогорское городское поселение».</w:t>
      </w: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ПАСПОРТ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 xml:space="preserve">муниципальной программы 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u w:val="single"/>
          <w:lang w:eastAsia="ru-RU"/>
        </w:rPr>
      </w:pPr>
      <w:r w:rsidRPr="00667439">
        <w:rPr>
          <w:rFonts w:ascii="Times New Roman" w:eastAsia="Times New Roman" w:hAnsi="Times New Roman" w:cs="Times New Roman"/>
          <w:u w:val="single"/>
          <w:lang w:eastAsia="ru-RU"/>
        </w:rPr>
        <w:t>«Развитие культуры, физической культуры и массового спорта, молодежной политики МО «Светогорское городское поселение»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67439">
        <w:rPr>
          <w:rFonts w:ascii="Times New Roman" w:eastAsia="Times New Roman" w:hAnsi="Times New Roman" w:cs="Times New Roman"/>
          <w:i/>
          <w:lang w:eastAsia="ru-RU"/>
        </w:rPr>
        <w:t>(наименование муниципальной программы)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4"/>
        <w:gridCol w:w="5902"/>
      </w:tblGrid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Сроки реализации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2024-2029 г.г.</w:t>
            </w:r>
          </w:p>
        </w:tc>
      </w:tr>
      <w:tr w:rsidR="00667439" w:rsidRPr="00667439" w:rsidTr="00964283">
        <w:trPr>
          <w:trHeight w:val="449"/>
        </w:trPr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Ответственный исполнитель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- Сектор по культуре, делам молодежи и спорту администрации МО «Светогорское городское поселение» (далее – Сектор)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Соисполнители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1.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ab/>
              <w:t>МБУ «КСК  г.Светогорска»;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2.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ab/>
              <w:t>Совет молодежи при главе администрации МО «Светогорское городское поселение»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Участники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Администрация МО «Светогорское городское поселение», сектор по культуре, делам молодежи и спорту  администрации МО «Светогорское городское поселение», МБУ «КСК г. Светогорска», Совет молодежи при главе администрации МО «Светогорское городское поселение» и молодежный актив, образовательные учреждения  на территории МО «Светогорское городское поселение», члены Совета ветеранов воины, труда, вооруженных сил и государственной службы МО «Светогорское городское поселение», члены Светогорского отделения ЛОО «Общество инвалидов», жители МО «Светогорское городское поселение»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Цель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Целью Программы является: 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Создание благоприятных условий для сохранения и развития культуры на территории МО "Светогорское городское поселение".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Организация и развитие библиотечного дела на территории МО "Светогорское городское поселение".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Обеспечение свободы творчества и прав граждан на участие в культурной жизни на территории МО "Светогорское городское поселение".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Сохранение и развитие культурно-досуговых учреждений в сфере культуры на территории МО "Светогорское городское поселение".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Создание условий для укрепления здоровья населения МО «Светогорское  городское поселение» путем развития инфраструктуры спорта.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Популяризация массового спорта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Приобщение различных слоев населения к регулярным занятиям физической культурой и спортом.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Улучшение обеспеченности населения МО «Светогорское городское поселение» объектами физической культуры и спорта.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5"/>
              </w:numPr>
              <w:suppressAutoHyphens/>
              <w:autoSpaceDE w:val="0"/>
              <w:autoSpaceDN w:val="0"/>
              <w:spacing w:after="0" w:line="256" w:lineRule="auto"/>
              <w:ind w:left="304" w:hanging="141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Создание условий для современного патриотического развития молодёжи на территории МО «Светогорское городское поселение»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Задачи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Задачами Программы является: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 xml:space="preserve">Создание условий для самореализации и духовно–нравственного развития населения.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13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Создание условий для организации досуга и обеспечения жителей поселения услугами организаций культуры; 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13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Создание условий для развития традиционного художественного народного творчества;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13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Улучшение качества культурно-массовых   мероприятий, проводимых на территории МО «Светогорское городское поселение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13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Повышение посещаемости культурно-массовых мероприятий;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Организация библиотечного обслуживания путем введения новых технологий, повышения уровня комфортности библиотечного обслуживания. 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Повышение интереса населения МО «Светогорское городское поселение» к занятиям физической культурой и спортом;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Увеличение доли населения МО «Светогорское городское поселение», систематически занимающегося физической культурой и спортом;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Развитие инфраструктуры для занятий массовым спортом и физической культурой по месту жительства;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Увеличение числа проводимых спортивных мероприятий для населения МО «Светогорское городское поселение»;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Создание системы по выявлению и развитию талантливой молодёжи;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Создание политики успешной молодёжи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Ожидаемые (конечные) результаты реализации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Оценки эффективности Программы будет производиться по следующим показателям (индикаторам):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В сфере развития культуры основными индикаторами и показателями являются: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зрителей на культурно-массовых мероприятиях;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пользователей библиотек;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Участие творческих коллективов в конкурсах и фестивалях различных уровней (Международные, региональные, районные)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В сфере развития физической культуры и массового спорта основными индикаторами и показателями являются: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систематически занимающихся физической культурой и спортом;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Увеличения числа участников и зрителей на физкультурно-спортивных мероприятиях;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Участие спортивных секций и групп в соревнованиях и турнирах различных уровней (Международные, региональные, районные)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В сфере развития молодежной политики основными индикаторами и показателями являются: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молодежи, находящихся в молодежных группах и объединениях;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Увеличения числа участников и зрителей на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lastRenderedPageBreak/>
              <w:t>молодежных мероприятиях;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6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Реализация молодежных инициатив;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Подпрограммы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Подпрограмма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«Развитие культуры»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Подпрограмма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«Развитие физической культуры и массового спорта»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Подпрограмма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«Развитие молодёжной политики»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Проекты, реализуемые в рамках муниципальной программы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Федеральный проект «Культурная среда»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Финансовое обеспечение муниципальной программы - всего, в том числе по годам реализации 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ind w:left="154" w:right="217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Финансирование программных мероприятий осуществляется за счет средств бюджета МО «Светогорское городское поселение» в объемах, предусмотренных Программой и утвержденных решением Совета депутатов МО «Светогорское городское поселение» о бюджете на соответствующий финансовый год.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ind w:left="154" w:right="217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Всего на реализацию программных мероприятий предусмотрено выделение средств в объеме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303398557.29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рублей, в том числе: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ind w:left="154" w:right="217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  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ind w:left="154" w:right="217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Из бюджета Ленинградской области –18 605 935,00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;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ind w:left="154" w:right="217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Из бюджета МО «Светогорское городское поселение» -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br/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284792622.29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2024год –71 721 011,86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Из бюджета Ленинградской области –18 605 935,00  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Из бюджета МО «Светогорское городское поселение»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- 53115076,86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2025 год –51115915,43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рублей;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Из бюджета Ленинградской области –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Из бюджета МО «Светогорское городское поселение»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-51115915,43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2026 год  - 44367420,00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рублей;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2027 год  - 53934240,00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рублей;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2028 год  - 41129985,00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рублей;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2029 год  - 41129985,00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рублей;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154" w:right="217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154" w:right="217"/>
              <w:jc w:val="both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на очередной финансовый год исходя из возможностей местного бюджета.</w:t>
            </w:r>
          </w:p>
        </w:tc>
      </w:tr>
      <w:tr w:rsidR="00667439" w:rsidRPr="00667439" w:rsidTr="00964283">
        <w:tc>
          <w:tcPr>
            <w:tcW w:w="1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zh-CN" w:bidi="hi-IN"/>
              </w:rPr>
              <w:t>Размер налоговых расходов, направленных на достижение цели муниципальной программы, - всего, в том числе по годам реализации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Налоговые расходы не предусмотрены </w:t>
            </w:r>
          </w:p>
        </w:tc>
      </w:tr>
    </w:tbl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667439">
        <w:rPr>
          <w:rFonts w:ascii="Times New Roman" w:eastAsia="Times New Roman" w:hAnsi="Times New Roman" w:cs="Times New Roman"/>
          <w:bCs/>
          <w:lang w:eastAsia="ru-RU"/>
        </w:rPr>
        <w:t xml:space="preserve">Раздел 1. Характеристика текущего состояния развития культуры, спорта и молодежной политики  на территории МО «Светогорское городское поселение», </w:t>
      </w: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основные показатели и анализ социальных, финансово-экономических и прочих рисков реализации муниципальной программы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Программа представляет собой нормативный документ, определяющий содержание основных мероприятий по реализации на территории МО «Светогорского городского поселения» Программы «Культура  МО «Светогорское городское поселение»  на 2021 – 2026 годы».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К сфере учреждений культуры на территории МО «Светогорское городское поселение» относятся:</w:t>
      </w:r>
    </w:p>
    <w:p w:rsidR="00206155" w:rsidRPr="00667439" w:rsidRDefault="00206155" w:rsidP="00206155">
      <w:pPr>
        <w:widowControl w:val="0"/>
        <w:numPr>
          <w:ilvl w:val="0"/>
          <w:numId w:val="1"/>
        </w:numPr>
        <w:tabs>
          <w:tab w:val="left" w:pos="213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МБУ «КСК г. Светогорска» со структурными подразделениями: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Дом культуры г. Светогорска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Городская библиотека г. Светогорска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Детский отдел  городской библиотеки г. Светогорска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 xml:space="preserve">Культурно-досуговый Центр пгт Лесогорский 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 xml:space="preserve">Поселковая библиотека пгт Лесогорский 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Клуб дер. Лосево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Сельская библиотека дер. Лосево</w:t>
      </w:r>
    </w:p>
    <w:p w:rsidR="00206155" w:rsidRPr="00667439" w:rsidRDefault="00206155" w:rsidP="00206155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155" w:rsidRPr="00667439" w:rsidRDefault="00206155" w:rsidP="00206155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По итогам 2019 года в МБУ «КСК г. Светогорска» в сфере культуры достигнуты результаты: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05"/>
        <w:gridCol w:w="1847"/>
      </w:tblGrid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67439">
              <w:rPr>
                <w:rFonts w:ascii="Times New Roman" w:eastAsia="Times New Roman" w:hAnsi="Times New Roman" w:cs="Times New Roman"/>
                <w:i/>
              </w:rPr>
              <w:t>позиция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667439">
              <w:rPr>
                <w:rFonts w:ascii="Times New Roman" w:eastAsia="Times New Roman" w:hAnsi="Times New Roman" w:cs="Times New Roman"/>
                <w:i/>
              </w:rPr>
              <w:t>2019год</w:t>
            </w:r>
          </w:p>
        </w:tc>
      </w:tr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Количество проведенных культурно-массовых мероприятий* всего/ в т.ч. для детей до 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616/338</w:t>
            </w: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Количество присутствующих (зрителей) на культурно-массовых мероприятиях всего/ в т.ч. для детей до 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87956/24458</w:t>
            </w:r>
          </w:p>
        </w:tc>
      </w:tr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 xml:space="preserve">Количество культурно-досуговых формирований всего/в т.ч. для детей до 14 лет/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24/15</w:t>
            </w:r>
          </w:p>
        </w:tc>
      </w:tr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 xml:space="preserve">Количество участников в культурно-досуговых формированиях всего/ в т.ч. для детей до 14 лет/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373/245</w:t>
            </w:r>
          </w:p>
        </w:tc>
      </w:tr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Из общего количества культурно-досуговых формирований – клубных формирований самодеятельного народного творчества всего/для детей до 14 лет/участников в них всего/для детей до 14 лет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21/298/14/201</w:t>
            </w:r>
          </w:p>
        </w:tc>
      </w:tr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Из общего количества культурно-досуговых формирований- любительские формирования, группы, клубы по интересам/количество участников в них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3/75</w:t>
            </w:r>
          </w:p>
        </w:tc>
      </w:tr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Количество  выездных фестивалей, конкурсов, праздников, в которых коллективы МБУ «КСК…» принимали участие всего/ в т.ч. заняли призовые места: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23/7</w:t>
            </w:r>
          </w:p>
        </w:tc>
      </w:tr>
      <w:tr w:rsidR="00667439" w:rsidRPr="00667439" w:rsidTr="00964283"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 xml:space="preserve">Коллективы, имеющие звание «Народный», «Образцовый» 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4</w:t>
            </w: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3 – звание «Народный»</w:t>
            </w: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 xml:space="preserve">1 – звание «Образцовый» </w:t>
            </w:r>
          </w:p>
        </w:tc>
      </w:tr>
    </w:tbl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К  сфере учреждений физической культуры и спорта на территории МО «Светогорское городское поселение» относятся:</w:t>
      </w:r>
    </w:p>
    <w:p w:rsidR="00206155" w:rsidRPr="00667439" w:rsidRDefault="00206155" w:rsidP="00206155">
      <w:pPr>
        <w:widowControl w:val="0"/>
        <w:tabs>
          <w:tab w:val="left" w:pos="213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МБУ «КСК г. Светогорска» со структурными подразделениями: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Дом спорта г. Светогорска</w:t>
      </w:r>
    </w:p>
    <w:p w:rsidR="00206155" w:rsidRPr="00667439" w:rsidRDefault="00206155" w:rsidP="00206155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Бассейн «Дельфин</w:t>
      </w:r>
    </w:p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06155" w:rsidRPr="00667439" w:rsidRDefault="00206155" w:rsidP="00206155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По итогам 2019 года в МБУ «КСК г. Светогорска» в сфере физической культуры и спорт а достигнуты результаты:</w:t>
      </w:r>
    </w:p>
    <w:tbl>
      <w:tblPr>
        <w:tblW w:w="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688"/>
        <w:gridCol w:w="3264"/>
      </w:tblGrid>
      <w:tr w:rsidR="00667439" w:rsidRPr="00667439" w:rsidTr="00964283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позиция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2019 год</w:t>
            </w:r>
          </w:p>
        </w:tc>
      </w:tr>
      <w:tr w:rsidR="00667439" w:rsidRPr="00667439" w:rsidTr="00964283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Количество спортивных секций и групп всего на базе МБУ «КСКи г. Светогорска»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13*</w:t>
            </w: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Перечень секций по видам спорта приведен ниже</w:t>
            </w:r>
          </w:p>
        </w:tc>
      </w:tr>
      <w:tr w:rsidR="00667439" w:rsidRPr="00667439" w:rsidTr="00964283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Количество занимающихся на базе МБУ «КСК г. Светогорска» в секциях и группах,  в т.ч. в группах ОФП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378</w:t>
            </w:r>
          </w:p>
        </w:tc>
      </w:tr>
      <w:tr w:rsidR="00667439" w:rsidRPr="00667439" w:rsidTr="00964283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Количество занимающихся ФИС  на базе МБУ «КСК г. Светогорска»  всего/в т.ч.до 15 лет/ 16-18 лет/ 19-29 лет/ 30-54 лет/ от 55(ж) от 60 (м) до 79 лет/ от 80 лет и старше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5102/1652/906/956/1202/379/7</w:t>
            </w: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155" w:rsidRPr="00667439" w:rsidRDefault="00206155" w:rsidP="0020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(26,2 %, население МО на 01.10.2019 -19462 чел.)</w:t>
            </w: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667439" w:rsidRPr="00667439" w:rsidTr="00964283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Численность населения МО, занимающихся ФИС (на базе КСК, ОУ, ДЮЦ, клубы и т.д.) всего/в т.ч.до 15 лет/ 16-18 лет/ 19-29 лет/ 30-54 лет/ от 55(ж) от 60 (м) до 79 лет/ от 80 лет и старше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8034/3098/1593/1314/1472/550/7</w:t>
            </w:r>
          </w:p>
          <w:p w:rsidR="00206155" w:rsidRPr="00667439" w:rsidRDefault="00206155" w:rsidP="0020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(41,3 %, население МО на 01.10.2019 -19462 чел.)</w:t>
            </w:r>
          </w:p>
        </w:tc>
      </w:tr>
      <w:tr w:rsidR="00667439" w:rsidRPr="00667439" w:rsidTr="00964283"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lastRenderedPageBreak/>
              <w:t>Количество проведенных спортивных и физкультурных мероприятий /количество участников в них /количество зрителей (болельщиков)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160/5843/9041</w:t>
            </w:r>
          </w:p>
        </w:tc>
      </w:tr>
      <w:tr w:rsidR="00667439" w:rsidRPr="00667439" w:rsidTr="00964283">
        <w:trPr>
          <w:trHeight w:val="688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 xml:space="preserve">Количество выездных* соревнований, турниров различного уровня, в которых воспитанники секций и групп КСК принимали участие всего;  </w:t>
            </w:r>
          </w:p>
        </w:tc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</w:rPr>
              <w:t>50</w:t>
            </w: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 xml:space="preserve">В сфере молодежной политики достигнуты следующие показатели в 2019 году  на территории МО «Светогорское городское поселение»: </w:t>
      </w:r>
    </w:p>
    <w:tbl>
      <w:tblPr>
        <w:tblW w:w="51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1019"/>
        <w:gridCol w:w="6401"/>
      </w:tblGrid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Показатель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2019 год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Примечания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Общественные молодежные организации, объединения, сообщества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В 2019 году    активно работали следующие молодежные объединения: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Совет молодежи.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Молодежный актив г. Светогорск;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Молодежный актив Лесогорской школы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Молодежный актив Светогорской школы;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Молодежный актив Политехнического колледжа;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Объединение творческой молодежи;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Объединение спортивной молодежи;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Объединение волонтеров  молодежного актива МО;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Объединение «Муниципальный штаб «Волонтеры Победы»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Объединение молодых избирателей;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Инициативная группа по социальному проектированию;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9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Клуб молодых семей «СветоДетки»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Волонтерские движения (объединения, сообщества)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before="100" w:beforeAutospacing="1" w:after="100" w:afterAutospacing="1" w:line="240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3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numPr>
                <w:ilvl w:val="0"/>
                <w:numId w:val="10"/>
              </w:numPr>
              <w:suppressAutoHyphens/>
              <w:spacing w:before="100" w:beforeAutospacing="1" w:after="100" w:afterAutospacing="1" w:line="256" w:lineRule="auto"/>
              <w:contextualSpacing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Волонтёрский клуб «Голос улиц» МО «Светогорское городское поселение»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0"/>
              </w:numPr>
              <w:suppressAutoHyphens/>
              <w:spacing w:after="0" w:line="256" w:lineRule="auto"/>
              <w:contextualSpacing/>
              <w:rPr>
                <w:rFonts w:ascii="Times New Roman" w:eastAsia="Calibri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  <w:lang w:eastAsia="ru-RU"/>
              </w:rPr>
              <w:t>Муниципальный штаб ВОД «Волонтёры Победы» МО «Светогорское городское поселение»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0"/>
              </w:numPr>
              <w:suppressAutoHyphens/>
              <w:spacing w:after="0" w:line="256" w:lineRule="auto"/>
              <w:contextualSpacing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  <w:lang w:eastAsia="ru-RU"/>
              </w:rPr>
              <w:t>Клуб молодых семей «Светодетки» МО «Светогорское городское поселение»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Молодежные инициативные группы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Основными генераторами молодежных инициатив являются молодежные активы в г. Светогорске, Молодежный актив Лесогорской школы молодежный актив Политехнического колледжа; молодежный актив Светогорской школы; Клуб молодых семей «СветоДетки»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Количество организованных и проведенных по линии молодежи мероприятий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141 (вместе с ЦЭТВ)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Количество человек, охваченных  при проведении молодежных мероприятий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Более 8250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Участие в выездных мероприятиях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В 2019 году приняли участие в 6-ти выездных мероприятиях: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 xml:space="preserve">20.04.2019 – 21.04.2019 –  в ДОЛ «Волна» состоялся Межмуниципальный молодёжный марафон «МММ 2019. ЗОЖ». Светогорская команда заняла 9 место. 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 xml:space="preserve">20.09.2019-22.09.2019 – в ДОЛ «Алые паруса» состоялся Муниципальный форум «Идея» МО «Выборгский район». От МО </w:t>
            </w:r>
            <w:r w:rsidRPr="00667439">
              <w:rPr>
                <w:rFonts w:ascii="Times New Roman" w:eastAsia="Calibri" w:hAnsi="Times New Roman" w:cs="Times New Roman"/>
              </w:rPr>
              <w:lastRenderedPageBreak/>
              <w:t>«Светогорское городское поселение» в форуме приняло участие 7 чел.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19.10.2019 – в г. Выборге состоялся Молодёжный спортивный слет МО «Выборгский район». Светогорская команда заняла 3 место.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24.06.2019-30.06.2019 – в пансионате «Восток 6» состоялся молодёжный образовательный форум "Ладога - 2019". От МО «Светогорское городское поселение» в форуме приняло участие 2 чел.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21.07.2019–27.07.2019 – в г. Солнечногорсе состоялся Федеральный молодёжный образовательный форум "Территория смыслов". От МО «Светогорское городское поселение» в форуме принял участие 1 чел.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12.08.2019–18.08.2019 – в г. Оренбурге состоялся Международный молодёжный форум "Евразия Global 2019". От МО «Светогорское городское поселение» в форуме принял участие 1 чел.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</w:rPr>
              <w:lastRenderedPageBreak/>
              <w:t>Организация общественно-политических мероприятий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 xml:space="preserve">В 2019  году проведено организовано и проведено 6 общественно-политических мероприятий: 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06.02.2019 - Ликбез «Выборы депутатов». Модератор мероприятия - глава МО.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 xml:space="preserve">27.02.2019 - беседа «Почему следует ходить на выборы» 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19.03.2019 – 28.03.2019 – Проведение, в рамках реализации федерального проекта «Социальная активность», цикла «Уроков добра», для учащихся старших классов и первого курса МБОУ «СОШ г. Светогорска» и ГБ ПОУ ЛО «Политехнический колледж г. Светогорска». Проведено 5 уроков.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08.09.2019 – волонтёрское сопровождение муниципальных выборов депутатов.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26.09.2019 – встреча молодёжного актива с депутатов Совета депутатов Игнатьевым Е.В.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12.12.2019 – молодёжный актив выступил в качестве соорганизаторов и участников литературной гостинной ЛИТО "ИСТОКИ", посвящённой Дню конституции Российской Федерации.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</w:rPr>
              <w:t>Поддержка молодёжных инициатив по проведению мероприятий и реализации проектов на знание истории страны и родного края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В 2019 году поддержано и реализовано 8 молодежных инициатив</w:t>
            </w:r>
            <w:r w:rsidRPr="00667439">
              <w:rPr>
                <w:rFonts w:ascii="Times New Roman" w:eastAsia="Calibri" w:hAnsi="Times New Roman" w:cs="Times New Roman"/>
              </w:rPr>
              <w:t xml:space="preserve"> на знание истории страны и родного края</w:t>
            </w: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23.01.2019 – 28.03.2019 – цикл «Уроков мужества» для учащихся младших классов МБОУ «СОШ г. Светогорска» и для воспитанников старших групп ДС №2 г. Светогорска и ДС №1 г.п. Лесогорский. Проведено 4 урока.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25.01.2018 – акция «Ленточка Ленинградской Победы», акция "Блокадный хлеб", акция «Блокада в цифрах», акция #75помнимблокада. Приняло участие порядка 600 человек.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28.01.2019 - Интеллектуальная игра РИСК для учащихся 1 курса ГБ ПОУ ЛО «Политехнический колледж г. Светогорска». Приняло участие 25 человек.</w:t>
            </w:r>
          </w:p>
          <w:p w:rsidR="00206155" w:rsidRPr="00667439" w:rsidRDefault="00206155" w:rsidP="00206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06.05.2019 – Урок мужества для учащихся 3Е класса МБОУ «СОШ г. Светогорска».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08.05.2019 - Урок мужества для учащихся 5 класса МБОУ «Лесогорская СОШ».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28.10.2019- муниципальный штаб «Волонтёры Победы»  провел Игру РИСК "Победы России" для учащихся МБОУ "Лесогорская СОШ". Приняло участие 3 команды.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 xml:space="preserve">01.11.2019 – муниципальный штаб «Волонтёры Победы» провел Игру РИСК "Великие произведения России" для учащихся ГБ </w:t>
            </w:r>
            <w:r w:rsidRPr="00667439">
              <w:rPr>
                <w:rFonts w:ascii="Times New Roman" w:eastAsia="Calibri" w:hAnsi="Times New Roman" w:cs="Times New Roman"/>
              </w:rPr>
              <w:lastRenderedPageBreak/>
              <w:t>ПОУ ЛО "Политехнический колледж" г. Светогорска.Приняло участие 6 команд.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</w:rPr>
              <w:t>16.12.2019 – муниципальный штаб «Волонтёры Победы» провели  на базе Светогорской городской библиотеки Всероссийскую акцию «Тест по истории Отечества».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</w:rPr>
              <w:lastRenderedPageBreak/>
              <w:t>Поддержка мероприятий по инициативе молодёжи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В 2019 году поддержано и реализовано 6 молодежных инициатив: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проведение бесплатного «Дня кино» (август)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проведение бесплатного кинопоказа (декабрь)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проведение акции «Бессмертный полк» (май)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проведение Фестиваля «Молодежный прорыв» (июль)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«Клуб молодой семьи «Светодетки» (октябрь)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1"/>
              </w:numPr>
              <w:suppressAutoHyphens/>
              <w:autoSpaceDE w:val="0"/>
              <w:autoSpaceDN w:val="0"/>
              <w:adjustRightInd w:val="0"/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«Трус не играет в хоккей».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</w:rPr>
              <w:t>Проведение мероприятий для молодёжи с ограниченными возможностями, кол-во мероприятий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В 2019 году прошло 6 мероприятий: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contextualSpacing/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27.02.2019 - День игр в социальном центре «Добро Пожаловать»;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27.02.2019 - беседа «Почему следует ходить на выборы» в социальном центре «Добро Пожаловать»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 xml:space="preserve">16.03.2019 - Акция «Просто улыбайся», организованная в рамках благотворительного концерта, посвящённого сбору средств для помощи семьям с детьми, находящимися в трудной жизненной ситуации. 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Calibri" w:hAnsi="Times New Roman" w:cs="Times New Roman"/>
              </w:rPr>
              <w:t>04.04.2019 – Викторина «Тропа здоровья» для воспитанников полустационарного отделения семей и детей и полустационарного отделения социального обслуживания граждан социального центра «Добро Пожаловать». Приняло участие 18 человек.</w:t>
            </w:r>
          </w:p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</w:rPr>
              <w:t>03.12.2019 – на базе Дома спорта МБУ «КСК г. Светогорска» состоялась спартакиада для молодёжи с ограниченными возможностями.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</w:rPr>
              <w:t>Создание временных рабочих мест для трудоустройства несовершеннолетних (14-17 лет)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В летний период 2019 г.  в трудовых бригадах трудилось 50 несовершеннолетних</w:t>
            </w:r>
          </w:p>
        </w:tc>
      </w:tr>
      <w:tr w:rsidR="00667439" w:rsidRPr="00667439" w:rsidTr="00964283"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Реализация проекта «Губернаторский молодежный трудовой отряд»</w:t>
            </w: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Calibri" w:hAnsi="Times New Roman" w:cs="Times New Roman"/>
              </w:rPr>
              <w:t>01.07.2019 – 19.07.2019 -  работа трудовой бригады в рамках проекта «Губернаторский трудовой отряд». Состав бригады – 10 человек. В рамках реализации проекта было организовано 9 мероприятий для участников ГМТО.</w:t>
            </w:r>
          </w:p>
        </w:tc>
      </w:tr>
    </w:tbl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</w:rPr>
        <w:t>Раздел 2. Приоритеты и цели развития культуры, физической культуры и массового спорта, молодежной политики на территории МО «Светогорское городское поселение»,</w:t>
      </w: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 основные цели и задачи муниципальной программы, прогноз </w:t>
      </w:r>
      <w:r w:rsidRPr="00667439">
        <w:rPr>
          <w:rFonts w:ascii="Times New Roman" w:eastAsia="Calibri" w:hAnsi="Times New Roman" w:cs="Times New Roman"/>
        </w:rPr>
        <w:t>развития культуры, физической культуры и массового спорта, молодежной политики</w:t>
      </w: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 по итогам реализации муниципальной программы</w:t>
      </w: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 xml:space="preserve">Приоритет в развитии культуры на территории МО «Светогорское городское поселение» состоит в создании условий для: </w:t>
      </w:r>
    </w:p>
    <w:p w:rsidR="00206155" w:rsidRPr="00667439" w:rsidRDefault="00206155" w:rsidP="00206155">
      <w:pPr>
        <w:widowControl w:val="0"/>
        <w:numPr>
          <w:ilvl w:val="0"/>
          <w:numId w:val="12"/>
        </w:numPr>
        <w:tabs>
          <w:tab w:val="num" w:pos="1080"/>
          <w:tab w:val="left" w:pos="1200"/>
        </w:tabs>
        <w:suppressAutoHyphens/>
        <w:autoSpaceDE w:val="0"/>
        <w:autoSpaceDN w:val="0"/>
        <w:adjustRightInd w:val="0"/>
        <w:spacing w:after="0" w:line="256" w:lineRule="auto"/>
        <w:ind w:firstLine="700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 xml:space="preserve">организации библиотечного обслуживания населения; </w:t>
      </w:r>
    </w:p>
    <w:p w:rsidR="00206155" w:rsidRPr="00667439" w:rsidRDefault="00206155" w:rsidP="00206155">
      <w:pPr>
        <w:widowControl w:val="0"/>
        <w:numPr>
          <w:ilvl w:val="0"/>
          <w:numId w:val="12"/>
        </w:numPr>
        <w:tabs>
          <w:tab w:val="num" w:pos="1080"/>
          <w:tab w:val="left" w:pos="1200"/>
        </w:tabs>
        <w:suppressAutoHyphens/>
        <w:autoSpaceDE w:val="0"/>
        <w:autoSpaceDN w:val="0"/>
        <w:adjustRightInd w:val="0"/>
        <w:spacing w:after="0" w:line="25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 xml:space="preserve">организации досуга населения организациями культуры;   </w:t>
      </w:r>
    </w:p>
    <w:p w:rsidR="00206155" w:rsidRPr="00667439" w:rsidRDefault="00206155" w:rsidP="00206155">
      <w:pPr>
        <w:widowControl w:val="0"/>
        <w:numPr>
          <w:ilvl w:val="0"/>
          <w:numId w:val="12"/>
        </w:numPr>
        <w:tabs>
          <w:tab w:val="num" w:pos="1080"/>
          <w:tab w:val="left" w:pos="1200"/>
        </w:tabs>
        <w:suppressAutoHyphens/>
        <w:autoSpaceDE w:val="0"/>
        <w:autoSpaceDN w:val="0"/>
        <w:adjustRightInd w:val="0"/>
        <w:spacing w:after="0" w:line="25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создание условий для развития местного традиционного народного художественного творчества;</w:t>
      </w:r>
    </w:p>
    <w:p w:rsidR="00206155" w:rsidRPr="00667439" w:rsidRDefault="00206155" w:rsidP="00206155">
      <w:pPr>
        <w:widowControl w:val="0"/>
        <w:numPr>
          <w:ilvl w:val="0"/>
          <w:numId w:val="12"/>
        </w:numPr>
        <w:tabs>
          <w:tab w:val="num" w:pos="1080"/>
          <w:tab w:val="left" w:pos="1200"/>
        </w:tabs>
        <w:suppressAutoHyphens/>
        <w:autoSpaceDE w:val="0"/>
        <w:autoSpaceDN w:val="0"/>
        <w:adjustRightInd w:val="0"/>
        <w:spacing w:after="0" w:line="256" w:lineRule="auto"/>
        <w:ind w:firstLine="700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проведение различных форм деятельности (концертной, фестивальной, просветительско-пропагандистской, выставочной и др.), направленных на сохранение и передачу культурных традиций молодому поколению.</w:t>
      </w: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 xml:space="preserve">Приоритет в развитии физической культуры и спорта  на территории МО «Светогорское городское поселение» состоит в создании условий для: </w:t>
      </w:r>
    </w:p>
    <w:p w:rsidR="00206155" w:rsidRPr="00667439" w:rsidRDefault="00206155" w:rsidP="00206155">
      <w:pPr>
        <w:widowControl w:val="0"/>
        <w:numPr>
          <w:ilvl w:val="0"/>
          <w:numId w:val="13"/>
        </w:numPr>
        <w:tabs>
          <w:tab w:val="left" w:pos="372"/>
        </w:tabs>
        <w:suppressAutoHyphens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lastRenderedPageBreak/>
        <w:t>Повышения интереса населения МО «Светогорское городское поселение» к занятиям физической культурой и массовым спортом;</w:t>
      </w:r>
    </w:p>
    <w:p w:rsidR="00206155" w:rsidRPr="00667439" w:rsidRDefault="00206155" w:rsidP="00206155">
      <w:pPr>
        <w:widowControl w:val="0"/>
        <w:numPr>
          <w:ilvl w:val="0"/>
          <w:numId w:val="13"/>
        </w:numPr>
        <w:tabs>
          <w:tab w:val="left" w:pos="372"/>
        </w:tabs>
        <w:suppressAutoHyphens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Увеличения доли населения  МО «Светогорское городское поселение», систематически занимающегося физической культурой и массовым спортом;</w:t>
      </w:r>
    </w:p>
    <w:p w:rsidR="00206155" w:rsidRPr="00667439" w:rsidRDefault="00206155" w:rsidP="00206155">
      <w:pPr>
        <w:widowControl w:val="0"/>
        <w:numPr>
          <w:ilvl w:val="0"/>
          <w:numId w:val="13"/>
        </w:numPr>
        <w:tabs>
          <w:tab w:val="left" w:pos="372"/>
        </w:tabs>
        <w:suppressAutoHyphens/>
        <w:spacing w:after="200" w:line="276" w:lineRule="auto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Развития инфраструктуры для занятий массовым спортом и физической культурой по месту жительства;</w:t>
      </w:r>
    </w:p>
    <w:p w:rsidR="00206155" w:rsidRPr="00667439" w:rsidRDefault="00206155" w:rsidP="0020615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Приоритетом муниципальной молодёжной политики в долгосрочной перспективе является, с одной стороны, создать условия для формирования из молодёжной среды общества созидателей, и с другой стороны, максимально закрепить молодёжь на территории МО «Светогорское городское поселение».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Стратегическими целями  Программы являются:</w:t>
      </w:r>
    </w:p>
    <w:p w:rsidR="00206155" w:rsidRPr="00667439" w:rsidRDefault="00206155" w:rsidP="00206155">
      <w:pPr>
        <w:widowControl w:val="0"/>
        <w:numPr>
          <w:ilvl w:val="0"/>
          <w:numId w:val="14"/>
        </w:numPr>
        <w:suppressAutoHyphens/>
        <w:spacing w:after="0" w:line="256" w:lineRule="auto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Создание благоприятных условий для сохранения и развития культуры на территории МО "Светогорское городское поселение".</w:t>
      </w:r>
    </w:p>
    <w:p w:rsidR="00206155" w:rsidRPr="00667439" w:rsidRDefault="00206155" w:rsidP="00206155">
      <w:pPr>
        <w:widowControl w:val="0"/>
        <w:numPr>
          <w:ilvl w:val="0"/>
          <w:numId w:val="14"/>
        </w:numPr>
        <w:suppressAutoHyphens/>
        <w:spacing w:after="0" w:line="256" w:lineRule="auto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Создание благоприятных условий для организации и развития библиотечного дела на территории МО "Светогорское городское поселение".</w:t>
      </w:r>
    </w:p>
    <w:p w:rsidR="00206155" w:rsidRPr="00667439" w:rsidRDefault="00206155" w:rsidP="00206155">
      <w:pPr>
        <w:widowControl w:val="0"/>
        <w:numPr>
          <w:ilvl w:val="0"/>
          <w:numId w:val="14"/>
        </w:numPr>
        <w:suppressAutoHyphens/>
        <w:spacing w:after="0" w:line="256" w:lineRule="auto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lang w:eastAsia="ru-RU"/>
        </w:rPr>
        <w:t>Создание благоприятных условий для сохранения и развития физической  культуры  и массового спорта на территории МО "Светогорское городское поселение".</w:t>
      </w:r>
    </w:p>
    <w:p w:rsidR="00206155" w:rsidRPr="00667439" w:rsidRDefault="00206155" w:rsidP="00206155">
      <w:pPr>
        <w:widowControl w:val="0"/>
        <w:numPr>
          <w:ilvl w:val="0"/>
          <w:numId w:val="15"/>
        </w:num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>Создание системы по выявлению и развитию талантливой молодёжи;</w:t>
      </w:r>
    </w:p>
    <w:p w:rsidR="00206155" w:rsidRPr="00667439" w:rsidRDefault="00206155" w:rsidP="00206155">
      <w:pPr>
        <w:widowControl w:val="0"/>
        <w:numPr>
          <w:ilvl w:val="0"/>
          <w:numId w:val="15"/>
        </w:numPr>
        <w:suppressAutoHyphens/>
        <w:spacing w:after="0" w:line="256" w:lineRule="auto"/>
        <w:jc w:val="both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>Развитие института молодой семьи;</w:t>
      </w: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</w:rPr>
        <w:t>Раздел 3. Перечень целевых индикаторов</w:t>
      </w: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 и показатели муниципальной программы, характеризующих изменения в сфере культуры, физической культуры и спорта, молодежной политики на территории МО «Светогорское городское поселение»</w:t>
      </w: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kern w:val="2"/>
          <w:lang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В сфере развития культуры основными индикаторами и показателями являются: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 xml:space="preserve">Увеличение числа посещений  </w:t>
      </w: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мероприятий в учреждениях культуры</w:t>
      </w: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;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Увеличение числа участников клубных формирований;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 xml:space="preserve">Участие творческих коллективов в конкурсах и фестивалях различных уровней (Международные, региональные, районные) 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Увеличение числа пользователей библиотек;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Увеличение числа посещений библиотек;</w:t>
      </w:r>
    </w:p>
    <w:p w:rsidR="00206155" w:rsidRPr="00667439" w:rsidRDefault="00206155" w:rsidP="00206155">
      <w:pPr>
        <w:spacing w:after="0" w:line="252" w:lineRule="auto"/>
        <w:ind w:left="720"/>
        <w:contextualSpacing/>
        <w:rPr>
          <w:rFonts w:ascii="Times New Roman" w:eastAsia="Calibri" w:hAnsi="Times New Roman" w:cs="Times New Roman"/>
          <w:bCs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Участие во всероссийских, международных, областных, районных праздниках, фестивалях, конкурсах, выставках: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- не менее, чем в 10 мероприятиях.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не менее, чем в 10 мероприятиях.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не менее, чем в 10 мероприятиях;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не менее, чем в 10 мероприятиях;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год- не менее, чем в 10 мероприятиях;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не менее, чем в 10 мероприятиях;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Количество мероприятий в учреждениях культуры: согласно муниципального задания):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Количество посещений (зрителей) мероприятий в учреждениях культуры: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–  не менее, чем 119 108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не менее, чем 153 175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не менее, чем 153 500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не менее, чем 153 800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год- не менее, чем 154 000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не менее, чем 154 000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Количество участников клубных формирований: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–  не менее, чем 861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не менее, чем 870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не менее, чем 875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не менее, чем 880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год- не менее, чем 890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не менее, чем 895 чел;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Количество посещений   библиотек: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- не менее, чем 59 678;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не менее, чем 76 730;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не менее, чем 77 000;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не менее, чем 77 200;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год- не менее, чем 77 500;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не менее, чем 77 500;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Участие в социально значимых культурно-массовых мероприятиях: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- не менее, чем 10000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не менее, чем 10000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не менее, чем 10000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 - не менее, чем 10000 человек;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 - не менее, чем 10000 человек;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 - не менее, чем 10000 человек;</w:t>
      </w: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lang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В сфере развития физической культуры и массового спорта основными индикаторами и показателями являются: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jc w:val="both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Увеличение числа систематически занимающихся физической культурой и спортом;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jc w:val="both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Увеличения числа участников и  зрителей  на физкультурно-спортивных мероприятиях;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jc w:val="both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Участие спортивных секций и групп в соревнованиях и турнирах различных уровней (Международные, региональные, районные)</w:t>
      </w:r>
    </w:p>
    <w:p w:rsidR="00206155" w:rsidRPr="00667439" w:rsidRDefault="00206155" w:rsidP="00206155">
      <w:pPr>
        <w:widowControl w:val="0"/>
        <w:suppressAutoHyphens/>
        <w:spacing w:after="0" w:line="252" w:lineRule="auto"/>
        <w:ind w:left="720"/>
        <w:jc w:val="both"/>
        <w:rPr>
          <w:rFonts w:ascii="Times New Roman" w:eastAsia="Calibri" w:hAnsi="Times New Roman" w:cs="Times New Roman"/>
          <w:bCs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Участие во всероссийских, международных, областных, районных соревнованиях и турнирах: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- не менее, чем в 20 мероприятиях.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не менее, чем в 20 мероприятиях.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2026 год - не менее, чем в 20 мероприятиях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не менее, чем в 20 мероприятиях;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год- не менее, чем в 20 мероприятиях;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не менее, чем в 20 мероприятиях;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Количество спортивных и физкультурных мероприятий в учреждениях спорта: 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lastRenderedPageBreak/>
        <w:t>2028 год-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согласно муниципальному заданию;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 xml:space="preserve">Количество систематически занимающихся физической культурой и спортом, согласно формы отчетности 1-ФК: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– 43,5 % от общей численности населения;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- 44 % от общей численности населения;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- 45 % от общей численности населения;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46 % от общей численности населения;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год-  46,5 % от общей численности населения;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 47 % от общей численности населения;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Участие в социально значимых Турнирах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- не менее, чем 500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не менее, чем 500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не менее, чем 500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год-  не менее, чем 500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год-  не менее, чем 500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 не менее, чем 500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Calibri" w:hAnsi="Times New Roman" w:cs="Times New Roman"/>
          <w:bCs/>
          <w:kern w:val="2"/>
          <w:lang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В сфере развития молодежной политики основными индикаторами и показателями являются: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Увеличение числа молодежи, находящихся в молодежных группах и объединениях;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Увеличения числа участников и  зрителей  на молодежных мероприятиях;</w:t>
      </w:r>
    </w:p>
    <w:p w:rsidR="00206155" w:rsidRPr="00667439" w:rsidRDefault="00206155" w:rsidP="00206155">
      <w:pPr>
        <w:widowControl w:val="0"/>
        <w:numPr>
          <w:ilvl w:val="0"/>
          <w:numId w:val="7"/>
        </w:numPr>
        <w:suppressAutoHyphens/>
        <w:spacing w:after="0" w:line="252" w:lineRule="auto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Реализация молодежных инициатив;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Проведение молодежных мероприятий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2024 год- не менее, чем 52 мероприятия;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2025 год- не менее, чем 52 мероприятия;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2026 год- не менее, чем 52 мероприятия;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2027 год- не менее, чем 52 мероприятия;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2028 год- не менее, чем 52 мероприятия;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2029 год- не менее, чем 52 мероприятия;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Участников  в молодежном празднике «Молодежный прорыв»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2024 год - не менее, чем 3500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2025 год - не менее, чем 3500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2026 год - не менее, чем 3500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2027 год- не менее, чем 3500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2028 год- не менее, чем 3500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2029 год- не менее, чем 3500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Участников в МММ 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2024 год - не менее 5 молодежных команд;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2025 год - не менее 5 молодежных команд;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2026 год - не менее 5 молодежных команд;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2027 год- не менее 5 молодежных команд;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2028 год- не менее 5 молодежных команд;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2029 год- не менее 5 молодежных команд;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720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Участников  в мероприятиях патриотической направленности 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2024 год - не менее, чем 2500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2025 год - не менее, чем 2500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2026 год - не менее, чем 2500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2027 год-  не менее, чем 2500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2028 год- не менее, чем 2500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2029 год- не менее, чем 2500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Участие в Дне призывника 2021 год-  не менее, чем 25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lastRenderedPageBreak/>
        <w:t>2024 год - не менее, чем 25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2025 год - не менее, чем 25человек;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2026 год - не менее, чем 25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2027 год - не менее, чем 25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2028 год - не менее, чем 25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2029 год- не менее, чем 25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Реализация инициатив  по созданию моды на здоровый образ жизни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2024 год - не менее, чем 5 инициатив;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2025 год - не менее, чем 5 инициатив;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2026 год - не менее, чем 5 инициатив;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2027 год - не менее, чем 5 инициатив;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2028 год- не менее, чем 5 инициатив;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2029 год- не менее, чем 5 инициатив;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Реализация инициатив по развитию института молодых семей  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2024 год - не менее, чем 3 инициативы;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2025 год - не менее, чем 3 инициативы;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2026 год - не менее, чем 3 инициативы;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2027 год - не менее, чем 3 инициативы;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2028 год- не менее, чем 3инициативы;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2029 год- не менее, чем 3 инициативы;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282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Участие в детской трудовой занятости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2024 год - не менее, чем 10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2025 год - не менее, чем 10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2026 год - не менее, чем 10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2027 год - не менее, чем 10 человек;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2028 год - не менее, чем 10 человек;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2029 год- не менее, чем 10 человек;</w:t>
      </w:r>
    </w:p>
    <w:p w:rsidR="00206155" w:rsidRPr="00667439" w:rsidRDefault="00206155" w:rsidP="002061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ind w:left="720"/>
        <w:contextualSpacing/>
        <w:jc w:val="center"/>
        <w:rPr>
          <w:rFonts w:ascii="Times New Roman" w:eastAsia="Arial" w:hAnsi="Times New Roman" w:cs="Times New Roman"/>
          <w:kern w:val="2"/>
          <w:lang w:eastAsia="ar-SA" w:bidi="hi-IN"/>
        </w:rPr>
      </w:pPr>
      <w:r w:rsidRPr="00667439">
        <w:rPr>
          <w:rFonts w:ascii="Times New Roman" w:eastAsia="Arial" w:hAnsi="Times New Roman" w:cs="Times New Roman"/>
          <w:kern w:val="2"/>
          <w:lang w:eastAsia="ar-SA" w:bidi="hi-IN"/>
        </w:rPr>
        <w:t>Раздел 4. Порядок сбора информации и методика расчета показателей и индикаторов муниципальной программы</w:t>
      </w:r>
    </w:p>
    <w:p w:rsidR="00206155" w:rsidRPr="00667439" w:rsidRDefault="00206155" w:rsidP="00206155">
      <w:pPr>
        <w:spacing w:after="0" w:line="240" w:lineRule="auto"/>
        <w:ind w:left="720"/>
        <w:contextualSpacing/>
        <w:jc w:val="center"/>
        <w:rPr>
          <w:rFonts w:ascii="Times New Roman" w:eastAsia="Arial" w:hAnsi="Times New Roman" w:cs="Times New Roman"/>
          <w:kern w:val="2"/>
          <w:lang w:eastAsia="ar-SA" w:bidi="hi-IN"/>
        </w:rPr>
      </w:pPr>
    </w:p>
    <w:p w:rsidR="00206155" w:rsidRPr="00667439" w:rsidRDefault="00206155" w:rsidP="002061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667439">
        <w:rPr>
          <w:rFonts w:ascii="Times New Roman" w:eastAsia="Calibri" w:hAnsi="Times New Roman" w:cs="Times New Roman"/>
          <w:bCs/>
          <w:lang w:eastAsia="ru-RU"/>
        </w:rPr>
        <w:t xml:space="preserve">Мониторинг достижения целевых индикаторов и показателей реализации Программы осуществляется по итогам 9 месяцев текущего года и по итогам года. </w:t>
      </w:r>
    </w:p>
    <w:p w:rsidR="00206155" w:rsidRPr="00667439" w:rsidRDefault="00206155" w:rsidP="002061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667439">
        <w:rPr>
          <w:rFonts w:ascii="Times New Roman" w:eastAsia="Calibri" w:hAnsi="Times New Roman" w:cs="Times New Roman"/>
          <w:bCs/>
          <w:lang w:eastAsia="ru-RU"/>
        </w:rPr>
        <w:t>Система мониторинга достижения целевых индикаторов и показателей реализации Программы включает в себя проведение анализа показателей, полученных в результате официальных данных, предоставляемых территориальными органами Федеральной службы государственной статистики, муниципальной статистики и другой официальной информации.</w:t>
      </w:r>
    </w:p>
    <w:p w:rsidR="00206155" w:rsidRPr="00667439" w:rsidRDefault="00206155" w:rsidP="002061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  <w:r w:rsidRPr="00667439">
        <w:rPr>
          <w:rFonts w:ascii="Times New Roman" w:eastAsia="Calibri" w:hAnsi="Times New Roman" w:cs="Times New Roman"/>
          <w:bCs/>
          <w:lang w:eastAsia="ru-RU"/>
        </w:rPr>
        <w:t>Сведения о методике расчета показателей и индикаторов муниципальной программы:</w:t>
      </w:r>
    </w:p>
    <w:p w:rsidR="00206155" w:rsidRPr="00667439" w:rsidRDefault="00206155" w:rsidP="002061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206155" w:rsidRPr="00667439" w:rsidRDefault="00206155" w:rsidP="00206155">
      <w:pPr>
        <w:widowControl w:val="0"/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eastAsia="Batang" w:hAnsi="Times New Roman" w:cs="Times New Roman"/>
          <w:kern w:val="2"/>
          <w:lang w:eastAsia="ko-KR" w:bidi="hi-IN"/>
        </w:rPr>
      </w:pPr>
      <w:r w:rsidRPr="00667439">
        <w:rPr>
          <w:rFonts w:ascii="Times New Roman" w:eastAsia="Batang" w:hAnsi="Times New Roman" w:cs="Times New Roman"/>
          <w:kern w:val="2"/>
          <w:lang w:eastAsia="ko-KR" w:bidi="hi-IN"/>
        </w:rPr>
        <w:t xml:space="preserve">Таблица </w:t>
      </w:r>
    </w:p>
    <w:tbl>
      <w:tblPr>
        <w:tblW w:w="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864"/>
        <w:gridCol w:w="709"/>
        <w:gridCol w:w="1277"/>
        <w:gridCol w:w="3972"/>
        <w:gridCol w:w="9"/>
      </w:tblGrid>
      <w:tr w:rsidR="00667439" w:rsidRPr="00667439" w:rsidTr="00964283">
        <w:trPr>
          <w:gridAfter w:val="1"/>
          <w:wAfter w:w="9" w:type="dxa"/>
          <w:trHeight w:val="1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№ п/п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Показатель (индикатор) (наименование)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Ед. измерения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Определение показателя (индикатора)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Алгоритм формирования (формула) показателя и методические пояснения</w:t>
            </w:r>
          </w:p>
        </w:tc>
      </w:tr>
      <w:tr w:rsidR="00667439" w:rsidRPr="00667439" w:rsidTr="00964283"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Значения показателей</w:t>
            </w:r>
          </w:p>
        </w:tc>
      </w:tr>
      <w:tr w:rsidR="00667439" w:rsidRPr="00667439" w:rsidTr="00964283">
        <w:tc>
          <w:tcPr>
            <w:tcW w:w="103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Основные индикаторы и показатели в сфере развития культуры </w:t>
            </w:r>
          </w:p>
        </w:tc>
      </w:tr>
      <w:tr w:rsidR="00667439" w:rsidRPr="00667439" w:rsidTr="00964283">
        <w:trPr>
          <w:gridAfter w:val="1"/>
          <w:wAfter w:w="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1.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Участие во всероссийских, международных, областных, районных праздниках, фестивалях, конкурсах, выставках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%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Определяет процент достижения показателя 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Оценка достижения показателя и индикатора муниципальной программы проводится на основе степени соответствия запланированному значению путем сопоставления фактических и плановых значений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показателя по формуле: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Уф= Фф/Фб*100%, где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Уф –уровень достижения показателя (индикатора),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Фф – фактический показатель  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Фб – базовое значение на начало реализации программы</w:t>
            </w:r>
          </w:p>
        </w:tc>
      </w:tr>
      <w:tr w:rsidR="00667439" w:rsidRPr="00667439" w:rsidTr="00964283">
        <w:trPr>
          <w:gridAfter w:val="1"/>
          <w:wAfter w:w="9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Количество мероприятий в учреждениях культуры: согласно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муниципального задания)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91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Количество посещений (зрителей) мероприятий в учреждениях культуры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Количество пользователей библиотек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Участие в социально значимых культурно-массовых мероприятиях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Основные индикаторы и показатели в сфере развития физической культуры и массового спорта</w:t>
            </w: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Участие во всероссийских, международных, областных, районных соревнованиях и турнирах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%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Определяет процент достижения показателя 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Оценка достижения показателя и индикатора муниципальной программы проводится на основе степени соответствия запланированному значению путем сопоставления фактических и плановых значений показателя по формуле: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Уф= Фф/Фб*100%, где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Уф –уровень достижения показателя (индикатора),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Фф – фактический показатель  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Фб – базовое значение на начало реализации программы</w:t>
            </w: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Количество спортивных и физкультурных мероприятий в учреждениях спорта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Количество систематически занимающихся физической культурой и спортом, согласно формы отчетности 1-ФК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Участие в социально значимых Турнирах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10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Основные индикаторы и показатели в сфере развития молодежной политики</w:t>
            </w: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lang w:eastAsia="ru-RU"/>
              </w:rPr>
              <w:t>Проведение молодежных мероприятий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%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Определяет процент достижения показателя </w:t>
            </w:r>
          </w:p>
        </w:tc>
        <w:tc>
          <w:tcPr>
            <w:tcW w:w="3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Оценка достижения показателя и индикатора муниципальной программы проводится на основе степени соответствия запланированному значению путем сопоставления фактических и плановых значений показателя по формуле: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Уф= Фф/Фб*100%, где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Уф –уровень достижения показателя (индикатора),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Фф – фактический показатель  </w:t>
            </w:r>
          </w:p>
          <w:p w:rsidR="00206155" w:rsidRPr="00667439" w:rsidRDefault="00206155" w:rsidP="00206155">
            <w:pPr>
              <w:widowControl w:val="0"/>
              <w:tabs>
                <w:tab w:val="left" w:pos="1077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Фб – базовое значение на начало реализации программы</w:t>
            </w: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Количество участников в молодежном празднике «Молодежный прорыв»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Количество участников в МММ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Количество участников в мероприятиях патриотической направленности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Количество участников в Дне призывника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Реализация инициатив по созданию моды на здоровый образ жизни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Реализация инициатив по развитию института молодых семей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9" w:type="dxa"/>
          <w:trHeight w:val="2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Участие в детской трудовой занятости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9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</w:tbl>
    <w:p w:rsidR="00206155" w:rsidRPr="00667439" w:rsidRDefault="00206155" w:rsidP="0020615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lang w:eastAsia="ru-RU"/>
        </w:rPr>
      </w:pPr>
    </w:p>
    <w:p w:rsidR="00206155" w:rsidRPr="00667439" w:rsidRDefault="00206155" w:rsidP="00206155">
      <w:pPr>
        <w:spacing w:line="252" w:lineRule="auto"/>
        <w:ind w:firstLine="709"/>
        <w:jc w:val="both"/>
        <w:rPr>
          <w:rFonts w:ascii="Times New Roman" w:eastAsia="Arial" w:hAnsi="Times New Roman" w:cs="Times New Roman"/>
          <w:kern w:val="2"/>
          <w:lang w:eastAsia="ar-SA" w:bidi="hi-IN"/>
        </w:rPr>
      </w:pPr>
      <w:r w:rsidRPr="00667439">
        <w:rPr>
          <w:rFonts w:ascii="Times New Roman" w:eastAsia="Calibri" w:hAnsi="Times New Roman" w:cs="Times New Roman"/>
        </w:rPr>
        <w:t xml:space="preserve">5. </w:t>
      </w:r>
      <w:r w:rsidRPr="00667439">
        <w:rPr>
          <w:rFonts w:ascii="Times New Roman" w:eastAsia="Arial" w:hAnsi="Times New Roman" w:cs="Times New Roman"/>
          <w:kern w:val="2"/>
          <w:lang w:eastAsia="ar-SA" w:bidi="hi-IN"/>
        </w:rPr>
        <w:t>Перечень и характеристика подпрограмм, ведомственных целевых программ</w:t>
      </w: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  <w:r w:rsidRPr="00667439">
        <w:rPr>
          <w:rFonts w:ascii="Times New Roman" w:eastAsia="Calibri" w:hAnsi="Times New Roman" w:cs="Times New Roman"/>
        </w:rPr>
        <w:t>Муниципальная программа «</w:t>
      </w:r>
      <w:r w:rsidRPr="00667439">
        <w:rPr>
          <w:rFonts w:ascii="Times New Roman" w:eastAsia="Calibri" w:hAnsi="Times New Roman" w:cs="Times New Roman"/>
          <w:bCs/>
        </w:rPr>
        <w:t>Развитие культуры, физической культуры и массового спорта, молодёжной политики МО «Светогорское городское поселение</w:t>
      </w:r>
      <w:r w:rsidRPr="00667439">
        <w:rPr>
          <w:rFonts w:ascii="Times New Roman" w:eastAsia="Calibri" w:hAnsi="Times New Roman" w:cs="Times New Roman"/>
        </w:rPr>
        <w:t>» на 2021-2026 годы» состоит из следующих подпрограммам:</w:t>
      </w:r>
    </w:p>
    <w:p w:rsidR="00206155" w:rsidRPr="00667439" w:rsidRDefault="00206155" w:rsidP="00206155">
      <w:pPr>
        <w:widowControl w:val="0"/>
        <w:numPr>
          <w:ilvl w:val="0"/>
          <w:numId w:val="16"/>
        </w:numPr>
        <w:suppressAutoHyphens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</w:rPr>
      </w:pPr>
      <w:r w:rsidRPr="00667439">
        <w:rPr>
          <w:rFonts w:ascii="Times New Roman" w:eastAsia="Calibri" w:hAnsi="Times New Roman" w:cs="Times New Roman"/>
        </w:rPr>
        <w:t xml:space="preserve">Подпрограмма </w:t>
      </w:r>
      <w:r w:rsidRPr="00667439">
        <w:rPr>
          <w:rFonts w:ascii="Times New Roman" w:eastAsia="Calibri" w:hAnsi="Times New Roman" w:cs="Times New Roman"/>
          <w:bCs/>
        </w:rPr>
        <w:t>«Развитие культуры»:</w:t>
      </w:r>
    </w:p>
    <w:p w:rsidR="00206155" w:rsidRPr="00667439" w:rsidRDefault="00206155" w:rsidP="0020615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Calibri" w:hAnsi="Times New Roman" w:cs="Times New Roman"/>
          <w:bCs/>
        </w:rPr>
        <w:t xml:space="preserve">Мероприятия данной подпрограммы направлены на  </w:t>
      </w:r>
      <w:r w:rsidRPr="00667439">
        <w:rPr>
          <w:rFonts w:ascii="Times New Roman" w:eastAsia="Times New Roman" w:hAnsi="Times New Roman" w:cs="Times New Roman"/>
          <w:lang w:eastAsia="ru-RU"/>
        </w:rPr>
        <w:t>организацию библиотечного обслуживания населения; организацию досуга населения организациями культуры;   создание условий для развития местного традиционного народного художественного творчества; проведение различных форм деятельности (концертной, фестивальной, просветительско-пропагандистской, выставочной и др.), направленных на сохранение и передачу культурных традиций молодому поколению.</w:t>
      </w:r>
    </w:p>
    <w:p w:rsidR="00206155" w:rsidRPr="00667439" w:rsidRDefault="00206155" w:rsidP="00206155">
      <w:pPr>
        <w:widowControl w:val="0"/>
        <w:tabs>
          <w:tab w:val="left" w:pos="12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ПАСПОРТ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подпрограммы «Развитие культуры»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6"/>
        <w:gridCol w:w="5812"/>
      </w:tblGrid>
      <w:tr w:rsidR="00667439" w:rsidRPr="00667439" w:rsidTr="00964283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Полное 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«Развитие культуры»</w:t>
            </w:r>
          </w:p>
        </w:tc>
      </w:tr>
      <w:tr w:rsidR="00667439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Ответственный исполнитель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br/>
              <w:t xml:space="preserve">подпрограммы – соисполнитель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муниципальной 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 xml:space="preserve">Ответственный исполнитель - Сектор по культуре, делам молодежи и спорту администрации МО «Светогорское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городское поселение» (далее-Сектор);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Соисполнитель – МБУ «КСК г. Светогорска».</w:t>
            </w:r>
          </w:p>
        </w:tc>
      </w:tr>
      <w:tr w:rsidR="00667439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Участники подпрограммы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Администрация МО «Светогорское городское поселение», сектор по культуре, делам молодежи и спорту  администрации МО «Светогорское городское поселение», МБУ «КСК г. Светогорска», члены Совета ветеранов воины, труда, вооруженных сил и государственной службы МО «Светогорское городское поселение», члены Светогорского отделения ЛОО «Общество инвалидов», жители МО «Светогорское городское поселение»</w:t>
            </w:r>
          </w:p>
        </w:tc>
      </w:tr>
      <w:tr w:rsidR="00667439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Целью Подпрограммы является: 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Создание благоприятных условий для сохранения и развития культуры на территории МО "Светогорское городское поселение".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Организация и развитие библиотечного дела на территории МО "Светогорское городское поселение".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Обеспечение свободы творчества и прав граждан на участие в культурной жизни на территории МО "Светогорское городское поселение".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4"/>
              </w:num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Сохранение и развитие культурно-досуговых учреждений в сфере культуры на территории МО "Светогорское городское поселение".</w:t>
            </w:r>
          </w:p>
        </w:tc>
      </w:tr>
      <w:tr w:rsidR="00667439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Задачами Подпрограммы является: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Создание условий для самореализации и духовно–нравственного развития населения.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13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Создание условий для организации досуга и обеспечения жителей поселения услугами организаций культуры; 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13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Создание условий для развития традиционного художественного народного творчества;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13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Улучшение  качества   культурно-массовых   мероприятий, проводимых на территории МО «Светогорское городское поселение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13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Повышение посещаемости культурно-массовых мероприятий;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Организация библиотечного обслуживания путем введения новых технологий, повышения уровня комфортности библиотечного обслуживания.  </w:t>
            </w:r>
          </w:p>
        </w:tc>
      </w:tr>
      <w:tr w:rsidR="00667439" w:rsidRPr="00667439" w:rsidTr="00964283"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Сроки и этапы реализации подпрограммы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2024-2029годы</w:t>
            </w:r>
          </w:p>
        </w:tc>
      </w:tr>
      <w:tr w:rsidR="00667439" w:rsidRPr="00667439" w:rsidTr="00964283"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Объемы бюджетных ассигнований  подпрограммы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Всего по Подпрограмме 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234185558.14 </w:t>
            </w:r>
            <w:r w:rsidRPr="00667439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>рублей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, в т.ч.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 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 xml:space="preserve">Из бюджета Ленинградской области –18460000,00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 xml:space="preserve">Из бюджета МО «Светогорское городское поселение» - 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215725558.14</w:t>
            </w: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 xml:space="preserve">; 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2024год –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59415512,71 рублей; 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 xml:space="preserve">Из бюджета Ленинградской области – 18 460 000,00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рублей; 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>Из бюджета МО «Светогорское городское поселение» - 40 955512,71 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2025 год  - 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41822345,43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2026 год  - 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35073850,00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2027 год  - 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35073850,00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 xml:space="preserve">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2028 год  -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31400000,00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 xml:space="preserve">2029 год  -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 xml:space="preserve">31400000,00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</w:tc>
      </w:tr>
      <w:tr w:rsidR="00206155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Целевые показатели подпрограммы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В сфере развития культуры основными индикаторами и показателями являются: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Увеличение числа посещений 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мероприятий в учреждениях культуры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участников клубных формирований;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Участие творческих коллективов в конкурсах и фестивалях различных уровней (Международные, региональные, районные)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пользователей библиотек;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посещений библиотек;</w:t>
            </w:r>
          </w:p>
          <w:p w:rsidR="00206155" w:rsidRPr="00667439" w:rsidRDefault="00206155" w:rsidP="00206155">
            <w:pPr>
              <w:spacing w:after="0" w:line="252" w:lineRule="auto"/>
              <w:ind w:left="720"/>
              <w:contextualSpacing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Участие во всероссийских, международных, областных, районных праздниках, фестивалях, конкурсах, выставках: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в 10 мероприятиях.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в 10 мероприятиях.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в 10 мероприятиях;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не менее, чем в 10 мероприятиях;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в 10 мероприятиях;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в 10 мероприятиях;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Количество мероприятий в учреждениях культуры: согласно муниципального задания):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Количество посещений (зрителей) мероприятий в учреждениях культуры: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–  не менее, чем 119 108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153 175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153 500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не менее, чем 153 800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154 000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154 000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Количество участников клубных формирований: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–  не менее, чем 861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870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875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не менее, чем 880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890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895 чел;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Количество посещений   библиотек: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59 678;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76 730;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77 000;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не менее, чем 77 200;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2028 год- не менее, чем 77 500;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77 500;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Участие в социально значимых культурно-массовых мероприятиях: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10000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10000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10000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 - не менее, чем 10000 человек;</w:t>
            </w:r>
          </w:p>
          <w:p w:rsidR="00206155" w:rsidRPr="00667439" w:rsidRDefault="00206155" w:rsidP="0020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 - не менее, чем 10000 человек;</w:t>
            </w:r>
          </w:p>
          <w:p w:rsidR="00206155" w:rsidRPr="00667439" w:rsidRDefault="00206155" w:rsidP="00206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 - не менее, чем 10000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</w:tr>
    </w:tbl>
    <w:p w:rsidR="00206155" w:rsidRPr="00667439" w:rsidRDefault="00206155" w:rsidP="002061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" w:hAnsi="Times New Roman" w:cs="Times New Roman"/>
          <w:kern w:val="2"/>
          <w:lang w:eastAsia="ar-SA" w:bidi="hi-IN"/>
        </w:rPr>
      </w:pPr>
    </w:p>
    <w:p w:rsidR="00206155" w:rsidRPr="00667439" w:rsidRDefault="00206155" w:rsidP="00206155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06155" w:rsidRPr="00667439" w:rsidRDefault="00206155" w:rsidP="00206155">
      <w:pPr>
        <w:widowControl w:val="0"/>
        <w:numPr>
          <w:ilvl w:val="0"/>
          <w:numId w:val="16"/>
        </w:numPr>
        <w:suppressAutoHyphens/>
        <w:spacing w:after="0" w:line="276" w:lineRule="auto"/>
        <w:ind w:left="360"/>
        <w:contextualSpacing/>
        <w:jc w:val="center"/>
        <w:rPr>
          <w:rFonts w:ascii="Times New Roman" w:eastAsia="Calibri" w:hAnsi="Times New Roman" w:cs="Times New Roman"/>
          <w:bCs/>
        </w:rPr>
      </w:pPr>
      <w:r w:rsidRPr="00667439">
        <w:rPr>
          <w:rFonts w:ascii="Times New Roman" w:eastAsia="Calibri" w:hAnsi="Times New Roman" w:cs="Times New Roman"/>
        </w:rPr>
        <w:t xml:space="preserve">Подпрограмма </w:t>
      </w:r>
      <w:r w:rsidRPr="00667439">
        <w:rPr>
          <w:rFonts w:ascii="Times New Roman" w:eastAsia="Calibri" w:hAnsi="Times New Roman" w:cs="Times New Roman"/>
          <w:bCs/>
        </w:rPr>
        <w:t>«Развитие физической культуры и массового спорта»:</w:t>
      </w:r>
    </w:p>
    <w:p w:rsidR="00206155" w:rsidRPr="00667439" w:rsidRDefault="00206155" w:rsidP="00206155">
      <w:pPr>
        <w:widowControl w:val="0"/>
        <w:spacing w:after="0" w:line="276" w:lineRule="auto"/>
        <w:ind w:left="360"/>
        <w:contextualSpacing/>
        <w:jc w:val="both"/>
        <w:rPr>
          <w:rFonts w:ascii="Times New Roman" w:eastAsia="Calibri" w:hAnsi="Times New Roman" w:cs="Times New Roman"/>
          <w:bCs/>
        </w:rPr>
      </w:pPr>
    </w:p>
    <w:p w:rsidR="00206155" w:rsidRPr="00667439" w:rsidRDefault="00206155" w:rsidP="00206155">
      <w:pPr>
        <w:widowControl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</w:rPr>
      </w:pPr>
      <w:r w:rsidRPr="00667439">
        <w:rPr>
          <w:rFonts w:ascii="Times New Roman" w:eastAsia="Calibri" w:hAnsi="Times New Roman" w:cs="Times New Roman"/>
          <w:bCs/>
        </w:rPr>
        <w:t>Мероприятия данной подпрограммы направлены на  повышения интереса населения МО «Светогорское городское поселение» к занятиям физической культурой и массовым спортом; увеличения доли населения  МО «Светогорское городское поселение», систематически занимающегося физической культурой и массовым спортом; развитие инфраструктуры для занятий массовым спортом и физической культурой по месту жительства;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ПАСПОРТ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подпрограммы «Развитие физической культуры и массового спорта»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 w:bidi="hi-IN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6"/>
        <w:gridCol w:w="5812"/>
      </w:tblGrid>
      <w:tr w:rsidR="00667439" w:rsidRPr="00667439" w:rsidTr="00964283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Полное наименование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«Развитие физической культуры и массового спорта»</w:t>
            </w:r>
          </w:p>
        </w:tc>
      </w:tr>
      <w:tr w:rsidR="00667439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Ответственный исполнитель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br/>
              <w:t>подпрограммы – соисполнитель муниципальной 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Ответственный исполнитель - Сектор по культуре, делам молодежи и спорту администрации МО «Светогорское городское поселение» (далее-Сектор);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Соисполнитель – МБУ «КСК г. Светогорска».</w:t>
            </w:r>
          </w:p>
        </w:tc>
      </w:tr>
      <w:tr w:rsidR="00667439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Участники подпрограммы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Администрация МО «Светогорское городское поселение», сектор по культуре, делам молодежи и спорту  администрации МО «Светогорское городское поселение», МБУ «КСК г. Светогорска», Совет молодежи при главе администрации МО «Светогорское городское поселение» и молодежный актив, образовательные учреждения  на территории МО «Светогорское городское поселение», члены Совета ветеранов воины, труда, вооруженных сил и государственной службы МО «Светогорское городское поселение», члены Светогорского отделения ЛОО «Общество инвалидов», жители МО «Светогорское городское поселение»</w:t>
            </w:r>
          </w:p>
        </w:tc>
      </w:tr>
      <w:tr w:rsidR="00667439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Цели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Целью Подпрограммы является: 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7"/>
              </w:numPr>
              <w:tabs>
                <w:tab w:val="left" w:pos="132"/>
              </w:tabs>
              <w:suppressAutoHyphens/>
              <w:spacing w:after="0" w:line="276" w:lineRule="auto"/>
              <w:ind w:left="775" w:hanging="425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Создание условий для укрепления здоровья населения МО «Светогорское  городское поселение» путем развития инфраструктуры спорта.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7"/>
              </w:numPr>
              <w:tabs>
                <w:tab w:val="left" w:pos="132"/>
              </w:tabs>
              <w:suppressAutoHyphens/>
              <w:spacing w:after="0" w:line="276" w:lineRule="auto"/>
              <w:ind w:left="775" w:hanging="425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Популяризация массового спорта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7"/>
              </w:numPr>
              <w:tabs>
                <w:tab w:val="left" w:pos="132"/>
              </w:tabs>
              <w:suppressAutoHyphens/>
              <w:spacing w:after="0" w:line="276" w:lineRule="auto"/>
              <w:ind w:left="775" w:hanging="425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Приобщение различных слоев населения к регулярным занятиям физической культурой и спортом.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7"/>
              </w:numPr>
              <w:tabs>
                <w:tab w:val="left" w:pos="132"/>
              </w:tabs>
              <w:suppressAutoHyphens/>
              <w:spacing w:after="0" w:line="276" w:lineRule="auto"/>
              <w:ind w:left="775" w:hanging="425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Улучшение обеспеченности населения  МО «Светогорское городское поселение» объектами физической культуры и спорта.</w:t>
            </w:r>
          </w:p>
        </w:tc>
      </w:tr>
      <w:tr w:rsidR="00667439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Задачи подпрограммы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Задачами Подпрограммы является: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Повышение интереса населения МО «Светогорское городское поселение» к занятиям физической культурой и спортом;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Увеличение доли населения  МО «Светогорское городское поселение», систематически занимающегося физической культурой и спортом;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Развитие инфраструктуры для занятий массовым спортом и физической культурой по месту жительства;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Увеличение числа проводимых спортивных мероприятий для населения МО «Светогорское городское поселение»;</w:t>
            </w:r>
          </w:p>
          <w:p w:rsidR="00206155" w:rsidRPr="00667439" w:rsidRDefault="00206155" w:rsidP="00206155">
            <w:pPr>
              <w:widowControl w:val="0"/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</w:tc>
      </w:tr>
      <w:tr w:rsidR="00667439" w:rsidRPr="00667439" w:rsidTr="00964283"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Сроки и этапы реализации подпрограммы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2024-2029 годы</w:t>
            </w:r>
          </w:p>
        </w:tc>
      </w:tr>
      <w:tr w:rsidR="00667439" w:rsidRPr="00667439" w:rsidTr="00964283"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Объемы бюджетных ассигнований  подпрограммы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Всего по Подпрограмме: 64258364,15 </w:t>
            </w:r>
            <w:r w:rsidRPr="00667439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>рублей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, в т.ч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2024год –11 027 064,15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2025 год  - 8168170,00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2026 год  - 8168170,00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2027 год  - 17734990,00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2028 год –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9579985,00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2029 год –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9579985,00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</w:tc>
      </w:tr>
      <w:tr w:rsidR="00206155" w:rsidRPr="00667439" w:rsidTr="00964283">
        <w:trPr>
          <w:trHeight w:val="400"/>
        </w:trPr>
        <w:tc>
          <w:tcPr>
            <w:tcW w:w="3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Целевые показатели подпрограммы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В сфере развития физической культуры и массового спорта основными индикаторами и показателями являются: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систематически занимающихся физической культурой и спортом;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Увеличения числа участников и  зрителей  на физкультурно-спортивных мероприятиях;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Участие спортивных секций и групп в соревнованиях и турнирах различных уровней (Международные, региональные, районные)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Участие во всероссийских, международных, областных, районных соревнованиях и турнирах: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в 20 мероприятиях.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в 20 мероприятиях.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2026 год - не менее, чем в 20 мероприятиях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не менее, чем в 20 мероприятиях;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в 20 мероприятиях;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в 20 мероприятиях;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Количество спортивных и физкультурных мероприятий в учреждениях спорта: 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согласно муниципальному заданию;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Количество систематически занимающихся физической культурой и спортом, согласно формы отчетности 1-ФК: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– 43,5 % от общей численности населения;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2025 год - 44 % от общей численности населения;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- 45 % от общей численности населения;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46 % от общей численности населения;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 46,5 % от общей численности населения;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 47 % от общей численности населения;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Участие в социально значимых Турнирах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не менее, чем 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 не менее, чем 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 не менее, чем 500 человек;</w:t>
            </w:r>
          </w:p>
        </w:tc>
      </w:tr>
    </w:tbl>
    <w:p w:rsidR="00206155" w:rsidRPr="00667439" w:rsidRDefault="00206155" w:rsidP="0020615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numPr>
          <w:ilvl w:val="0"/>
          <w:numId w:val="16"/>
        </w:numPr>
        <w:suppressAutoHyphens/>
        <w:spacing w:after="0" w:line="256" w:lineRule="auto"/>
        <w:ind w:left="360"/>
        <w:jc w:val="center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</w:rPr>
        <w:t xml:space="preserve">Подпрограмма </w:t>
      </w:r>
      <w:r w:rsidRPr="00667439">
        <w:rPr>
          <w:rFonts w:ascii="Times New Roman" w:eastAsia="Calibri" w:hAnsi="Times New Roman" w:cs="Times New Roman"/>
          <w:bCs/>
        </w:rPr>
        <w:t>«Развитие молодёжной политики»:</w:t>
      </w:r>
    </w:p>
    <w:p w:rsidR="00206155" w:rsidRPr="00667439" w:rsidRDefault="00206155" w:rsidP="00206155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67439">
        <w:rPr>
          <w:rFonts w:ascii="Times New Roman" w:eastAsia="Calibri" w:hAnsi="Times New Roman" w:cs="Times New Roman"/>
          <w:bCs/>
        </w:rPr>
        <w:t xml:space="preserve">Мероприятия данной подпрограммы направлены на  </w:t>
      </w:r>
      <w:r w:rsidRPr="00667439">
        <w:rPr>
          <w:rFonts w:ascii="Times New Roman" w:eastAsia="Calibri" w:hAnsi="Times New Roman" w:cs="Times New Roman"/>
        </w:rPr>
        <w:t>создание условий для формирования из молодёжной среды общества созидателей; максимальное закрепление молодёжи на территории МО «Светогорское городское поселение».</w:t>
      </w: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ПАСПОРТ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lang w:eastAsia="ru-RU" w:bidi="hi-IN"/>
        </w:rPr>
        <w:t>подпрограммы «Развитие молодежной политики»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tbl>
      <w:tblPr>
        <w:tblW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3607"/>
        <w:gridCol w:w="5811"/>
      </w:tblGrid>
      <w:tr w:rsidR="00667439" w:rsidRPr="00667439" w:rsidTr="00964283"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Полное наименование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«Развитие молодежной политики»</w:t>
            </w:r>
          </w:p>
        </w:tc>
      </w:tr>
      <w:tr w:rsidR="00667439" w:rsidRPr="00667439" w:rsidTr="00964283">
        <w:trPr>
          <w:trHeight w:val="4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Ответственный исполнитель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br/>
              <w:t>подпрограммы – соисполнитель муниципальной 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Ответственный исполнитель - Сектор по культуре, делам молодежи и спорту администрации МО «Светогорское городское поселение» (далее-Сектор);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Соисполнители – МБУ «КСК г. Светогорска», Совет молодежи при главе администрации</w:t>
            </w:r>
          </w:p>
        </w:tc>
      </w:tr>
      <w:tr w:rsidR="00667439" w:rsidRPr="00667439" w:rsidTr="00964283">
        <w:trPr>
          <w:trHeight w:val="4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Участники подпрограммы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Администрация МО «Светогорское городское поселение», сектор по культуре, делам молодежи и спорту  администрации МО «Светогорское городское поселение», МБУ «КСК г. Светогорска», Совет молодежи при главе администрации МО «Светогорское городское поселение» и молодежный актив, образовательные учреждения  на территории МО «Светогорское городское поселение», жители МО «Светогорское городское поселение»</w:t>
            </w:r>
          </w:p>
        </w:tc>
      </w:tr>
      <w:tr w:rsidR="00667439" w:rsidRPr="00667439" w:rsidTr="00964283">
        <w:trPr>
          <w:trHeight w:val="4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Цели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Целью Подпрограммы является:  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17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76" w:lineRule="auto"/>
              <w:ind w:left="775" w:hanging="425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Создание условий для современного патриотического развития молодёжи на территории МО «Светогорское городское поселение»</w:t>
            </w:r>
          </w:p>
        </w:tc>
      </w:tr>
      <w:tr w:rsidR="00667439" w:rsidRPr="00667439" w:rsidTr="00964283">
        <w:trPr>
          <w:trHeight w:val="4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Задачи подпрограммы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Задачами Подпрограммы является: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Создание системы по выявлению и развитию талантливой молодёжи;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Создание политики успешной молодёжи;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6"/>
              </w:numPr>
              <w:tabs>
                <w:tab w:val="left" w:pos="312"/>
              </w:tabs>
              <w:suppressAutoHyphens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Развитие института молодой семьи.</w:t>
            </w:r>
          </w:p>
        </w:tc>
      </w:tr>
      <w:tr w:rsidR="00667439" w:rsidRPr="00667439" w:rsidTr="00964283"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Сроки и этапы реализации подпрограммы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2024-2029 годы</w:t>
            </w:r>
          </w:p>
        </w:tc>
      </w:tr>
      <w:tr w:rsidR="00667439" w:rsidRPr="00667439" w:rsidTr="00964283"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Объемы бюджетных ассигнований  подпрограммы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Всего по Подпрограмме:  4954635,00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 </w:t>
            </w:r>
            <w:r w:rsidRPr="00667439">
              <w:rPr>
                <w:rFonts w:ascii="Times New Roman" w:eastAsia="Bitstream Vera Sans" w:hAnsi="Times New Roman" w:cs="Times New Roman"/>
                <w:kern w:val="2"/>
                <w:lang w:eastAsia="hi-IN" w:bidi="hi-IN"/>
              </w:rPr>
              <w:t>рублей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 ,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в т.ч.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br/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Из бюджета Ленинградской области –145935,00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руб.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Из бюджета МО «Светогорское городское поселение» - 4808700,00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 руб.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2024год –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1 278 435,00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Из бюджета Ленинградской области –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145935,00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руб.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Из бюджета МО «Светогорское городское поселение» -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1132500,00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 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2025 год  -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1125400,00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Из бюджета Ленинградской области –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0,00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руб.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Из бюджета МО «Светогорское городское поселение» -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 рублей;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2026 год  -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1125400,00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2027 год  -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1125400,00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2028 год  - 150000,00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2029 год  - 150000,00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рублей</w:t>
            </w:r>
          </w:p>
        </w:tc>
      </w:tr>
      <w:tr w:rsidR="00206155" w:rsidRPr="00667439" w:rsidTr="00964283">
        <w:trPr>
          <w:trHeight w:val="400"/>
        </w:trPr>
        <w:tc>
          <w:tcPr>
            <w:tcW w:w="3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Целевые показатели подпрограммы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В сфере развития молодежной политики основными индикаторами и показателями являются: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Увеличение числа молодежи, находящихся в молодежных группах и объединениях;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Увеличения числа участников и  зрителей  на молодежных мероприятиях;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7"/>
              </w:numPr>
              <w:suppressAutoHyphens/>
              <w:spacing w:after="0" w:line="252" w:lineRule="auto"/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Реализация молодежных инициатив;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Проведение молодежных мероприятий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год- не менее, чем 52 мероприятия;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год- не менее, чем 52 мероприятия;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год- не менее, чем 52 мероприятия;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не менее, чем 52 мероприятия;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52 мероприятия;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52 мероприятия;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Участников  в молодежном празднике «Молодежный прорыв»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3500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3500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3500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не менее, чем 3500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3500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3500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Участников в МММ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 5 молодежных команд;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 5 молодежных команд;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 5 молодежных команд;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не менее 5 молодежных команд;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 5 молодежных команд;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 5 молодежных команд;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Участников  в мероприятиях патриотической направленности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2500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2500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2500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год-  не менее, чем 2500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2500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2500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Участие в Дне призывника 2021 год-  не менее, чем 25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25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25человек;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25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2027 год - не менее, чем 25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 - не менее, чем 25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25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Реализация инициатив  по созданию моды на здоровый образ жизни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5 инициатив;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5 инициатив;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5 инициатив;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 - не менее, чем 5 инициатив;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5 инициатив;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5 инициатив;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Реализация инициатив по развитию института молодых семей  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3 инициативы;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3 инициативы;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3 инициативы;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 - не менее, чем 3 инициативы;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год- не менее, чем 3инициативы;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3 инициативы;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Участие в детской трудовой занятости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2024 год - не менее, чем 10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2025 год - не менее, чем 10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2026 год - не менее, чем 10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2027 год - не менее, чем 10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2028 год - не менее, чем 10 человек;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2029 год- не менее, чем 10 человек;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kern w:val="2"/>
                <w:lang w:bidi="hi-IN"/>
              </w:rPr>
            </w:pPr>
          </w:p>
        </w:tc>
      </w:tr>
    </w:tbl>
    <w:p w:rsidR="00206155" w:rsidRPr="00667439" w:rsidRDefault="00206155" w:rsidP="002061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spacing w:after="0" w:line="240" w:lineRule="auto"/>
        <w:rPr>
          <w:rFonts w:ascii="Times New Roman" w:eastAsia="Calibri" w:hAnsi="Times New Roman" w:cs="Times New Roman"/>
          <w:bCs/>
        </w:rPr>
        <w:sectPr w:rsidR="00206155" w:rsidRPr="00667439">
          <w:pgSz w:w="11906" w:h="16838"/>
          <w:pgMar w:top="1134" w:right="850" w:bottom="993" w:left="1701" w:header="708" w:footer="708" w:gutter="0"/>
          <w:cols w:space="720"/>
        </w:sectPr>
      </w:pPr>
    </w:p>
    <w:p w:rsidR="00206155" w:rsidRPr="00667439" w:rsidRDefault="00206155" w:rsidP="00206155">
      <w:pPr>
        <w:spacing w:after="0" w:line="240" w:lineRule="auto"/>
        <w:rPr>
          <w:rFonts w:ascii="Times New Roman" w:eastAsia="Calibri" w:hAnsi="Times New Roman" w:cs="Times New Roman"/>
          <w:bCs/>
        </w:rPr>
      </w:pPr>
    </w:p>
    <w:p w:rsidR="00206155" w:rsidRPr="00667439" w:rsidRDefault="00F070D4" w:rsidP="0020615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667439">
        <w:rPr>
          <w:rFonts w:ascii="Times New Roman" w:eastAsia="Calibri" w:hAnsi="Times New Roman" w:cs="Times New Roman"/>
          <w:bCs/>
          <w:lang w:eastAsia="ru-RU"/>
        </w:rPr>
        <w:t>6</w:t>
      </w:r>
      <w:r w:rsidR="00206155" w:rsidRPr="00667439">
        <w:rPr>
          <w:rFonts w:ascii="Times New Roman" w:eastAsia="Calibri" w:hAnsi="Times New Roman" w:cs="Times New Roman"/>
          <w:bCs/>
          <w:lang w:eastAsia="ru-RU"/>
        </w:rPr>
        <w:t xml:space="preserve">. </w:t>
      </w:r>
      <w:r w:rsidR="00206155" w:rsidRPr="00667439">
        <w:rPr>
          <w:rFonts w:ascii="Times New Roman" w:eastAsia="Calibri" w:hAnsi="Times New Roman" w:cs="Times New Roman"/>
          <w:lang w:eastAsia="ru-RU"/>
        </w:rPr>
        <w:t xml:space="preserve">Перечень мероприятий муниципальной программы, </w:t>
      </w:r>
      <w:r w:rsidR="00206155" w:rsidRPr="00667439">
        <w:rPr>
          <w:rFonts w:ascii="Times New Roman" w:eastAsia="Calibri" w:hAnsi="Times New Roman" w:cs="Times New Roman"/>
          <w:lang w:eastAsia="ru-RU"/>
        </w:rPr>
        <w:br/>
        <w:t>сроки их реализации, объемы финансирования, индикаторы, иные сведения</w:t>
      </w: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06155" w:rsidRPr="00667439" w:rsidRDefault="00206155" w:rsidP="0020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667439">
        <w:rPr>
          <w:rFonts w:ascii="Times New Roman" w:eastAsia="Arial" w:hAnsi="Times New Roman" w:cs="Times New Roman"/>
          <w:lang w:eastAsia="ar-SA"/>
        </w:rPr>
        <w:t xml:space="preserve">Система программных мероприятий включает разделы, реализация которых будет способствовать развитию </w:t>
      </w:r>
      <w:r w:rsidRPr="00667439">
        <w:rPr>
          <w:rFonts w:ascii="Times New Roman" w:eastAsia="Calibri" w:hAnsi="Times New Roman" w:cs="Times New Roman"/>
          <w:lang w:eastAsia="ru-RU"/>
        </w:rPr>
        <w:t>культуры, физической культуры и спорта, молодежной политики на территории МО «Светогорское городское поселение»</w:t>
      </w:r>
      <w:r w:rsidRPr="00667439">
        <w:rPr>
          <w:rFonts w:ascii="Times New Roman" w:eastAsia="Arial" w:hAnsi="Times New Roman" w:cs="Times New Roman"/>
          <w:lang w:eastAsia="ar-SA"/>
        </w:rPr>
        <w:t xml:space="preserve">. </w:t>
      </w:r>
    </w:p>
    <w:p w:rsidR="00206155" w:rsidRPr="00667439" w:rsidRDefault="00206155" w:rsidP="0020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lang w:eastAsia="ar-SA"/>
        </w:rPr>
      </w:pPr>
      <w:r w:rsidRPr="00667439">
        <w:rPr>
          <w:rFonts w:ascii="Times New Roman" w:eastAsia="Arial" w:hAnsi="Times New Roman" w:cs="Times New Roman"/>
          <w:lang w:eastAsia="ar-SA"/>
        </w:rPr>
        <w:t xml:space="preserve">Задачи Программы решаются в рамках перечисленных разделов. Разделы носят функциональный характер, являются взаимозависимыми, выполнение мероприятий одного раздела может зависеть от выполнения мероприятий другого раздела. </w:t>
      </w:r>
    </w:p>
    <w:p w:rsidR="00206155" w:rsidRPr="00667439" w:rsidRDefault="00206155" w:rsidP="002061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lang w:eastAsia="ar-SA"/>
        </w:rPr>
      </w:pPr>
      <w:r w:rsidRPr="00667439">
        <w:rPr>
          <w:rFonts w:ascii="Times New Roman" w:eastAsia="Arial" w:hAnsi="Times New Roman" w:cs="Times New Roman"/>
          <w:bCs/>
          <w:lang w:eastAsia="ar-SA"/>
        </w:rPr>
        <w:t>В Программе предусматривается реализация мероприятий по следующим основным направлениям (разделам):</w:t>
      </w: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06155" w:rsidRPr="00667439" w:rsidRDefault="00206155" w:rsidP="002061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kern w:val="2"/>
        </w:rPr>
      </w:pPr>
      <w:r w:rsidRPr="00667439">
        <w:rPr>
          <w:rFonts w:ascii="Times New Roman" w:eastAsia="Calibri" w:hAnsi="Times New Roman" w:cs="Times New Roman"/>
          <w:kern w:val="2"/>
          <w:lang w:eastAsia="hi-IN" w:bidi="hi-IN"/>
        </w:rPr>
        <w:t>План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lang w:eastAsia="hi-IN" w:bidi="hi-IN"/>
        </w:rPr>
      </w:pPr>
      <w:r w:rsidRPr="00667439">
        <w:rPr>
          <w:rFonts w:ascii="Times New Roman" w:eastAsia="Calibri" w:hAnsi="Times New Roman" w:cs="Times New Roman"/>
          <w:kern w:val="2"/>
          <w:lang w:eastAsia="hi-IN" w:bidi="hi-IN"/>
        </w:rPr>
        <w:t>реализации муниципальной программы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u w:val="single"/>
          <w:lang w:eastAsia="ru-RU" w:bidi="hi-IN"/>
        </w:rPr>
      </w:pPr>
      <w:r w:rsidRPr="00667439">
        <w:rPr>
          <w:rFonts w:ascii="Times New Roman" w:eastAsia="Times New Roman" w:hAnsi="Times New Roman" w:cs="Times New Roman"/>
          <w:kern w:val="2"/>
          <w:u w:val="single"/>
          <w:lang w:eastAsia="ru-RU" w:bidi="hi-IN"/>
        </w:rPr>
        <w:t>«Развитие культуры, физической культуры и массового спорта, молодежной политики МО «Светогорское городское поселение»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2"/>
          <w:lang w:eastAsia="ru-RU" w:bidi="hi-IN"/>
        </w:rPr>
      </w:pPr>
      <w:r w:rsidRPr="00667439">
        <w:rPr>
          <w:rFonts w:ascii="Times New Roman" w:eastAsia="Times New Roman" w:hAnsi="Times New Roman" w:cs="Times New Roman"/>
          <w:i/>
          <w:kern w:val="2"/>
          <w:lang w:eastAsia="ru-RU" w:bidi="hi-IN"/>
        </w:rPr>
        <w:t>(наименование муниципальной программы)</w:t>
      </w:r>
    </w:p>
    <w:tbl>
      <w:tblPr>
        <w:tblW w:w="55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8"/>
        <w:gridCol w:w="1463"/>
        <w:gridCol w:w="1086"/>
        <w:gridCol w:w="1275"/>
        <w:gridCol w:w="1292"/>
        <w:gridCol w:w="1440"/>
        <w:gridCol w:w="1275"/>
        <w:gridCol w:w="1115"/>
        <w:gridCol w:w="798"/>
      </w:tblGrid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Наименование муниципальной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программы, подпрограммы муниципальной</w:t>
            </w:r>
          </w:p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программы, мероприятия, проекта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Ответственный исполнитель, соисполнитель, участник </w:t>
            </w:r>
          </w:p>
        </w:tc>
        <w:tc>
          <w:tcPr>
            <w:tcW w:w="2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Годы реализации</w:t>
            </w:r>
          </w:p>
        </w:tc>
        <w:tc>
          <w:tcPr>
            <w:tcW w:w="20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Оценка расходов (руб., в ценах соответствующих лет)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Всего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Федеральный бюджет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Областной бюджет Ленинградской области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Местный бюджеты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Прочие источники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Муниципальная программа «Развитие культуры, физической культуры и массового спорта, молодежной политики МО «Светогорское городское поселение»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71721011.86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18 605 935,00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53115076.86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51115915,43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51115915,43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44367420,00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44367420,00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53934240,00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53934240,00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41129985,00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41129985,00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41129985,00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41129985,00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303398557.29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 xml:space="preserve">18 605 935,00 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284792622.29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Подпрограмма «Развитие культуры»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bCs/>
                <w:kern w:val="2"/>
                <w:lang w:val="en-US" w:eastAsia="hi-IN" w:bidi="hi-IN"/>
              </w:rPr>
              <w:t>59415512.71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>18 460 000,00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val="en-US" w:eastAsia="hi-IN" w:bidi="hi-IN"/>
              </w:rPr>
              <w:t>40955512.71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41822345,43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41822345,43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35073850,00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35073850,00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35073850,00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35073850,00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31400000,00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31400000,00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31400000,00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31400000,00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val="en-US" w:eastAsia="ar-SA" w:bidi="hi-IN"/>
              </w:rPr>
              <w:t>234185558.14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>18 460 000,00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val="en-US" w:eastAsia="ar-SA" w:bidi="hi-IN"/>
              </w:rPr>
              <w:t>215725558.14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Подпрограмма  «Развитие физической культуры и массового спорта»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11027064,15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11027064,15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8168170,00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8168170,00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8168170,00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8168170,00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17734990,00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17734990,00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9579985,00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9579985,00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9579985,00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9579985,00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64258364,15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64258364,15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Подпрограмма  «Развитие молодежной политики»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1278435,00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145935,00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1132500,00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Итого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>4954635,00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145935,00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4808700,00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i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Подпрограмма «Развитие культуры»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Проектная часть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Мероприятий не предусмотрено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right="-124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right="-124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Отраслевая  часть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autoSpaceDN w:val="0"/>
              <w:spacing w:after="0" w:line="252" w:lineRule="auto"/>
              <w:ind w:left="142" w:hanging="76"/>
              <w:contextualSpacing/>
              <w:jc w:val="both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Мероприятие, направленное на реализацию Отраслевого проекта "Развитие инфраструктуры культуры" на капитальный ремонт здания в части кровли и фасада объекта капитального строительства - Дома Культуры, расположенного по адресу: Ленинградская область, Выборгский район, г. Светогорск, ул. Победы, д.37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right="-124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10378534,57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9444400,00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right="-124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934134,57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Итого по отраслевой части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right="-124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10378534,57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9444400,00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right="-124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934134,57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Процессная часть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numPr>
                <w:ilvl w:val="0"/>
                <w:numId w:val="18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Обеспечение деятельности учреждения, всего</w:t>
            </w:r>
          </w:p>
          <w:p w:rsidR="00206155" w:rsidRPr="00667439" w:rsidRDefault="00206155" w:rsidP="00206155">
            <w:pPr>
              <w:widowControl w:val="0"/>
              <w:suppressAutoHyphens/>
              <w:spacing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4061450,00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4061450,00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5200000,00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5200000,00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5200000,00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5200000,00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1.1. в т.ч. Библиотечное, библиографическое и информационное обслуживание пользователей библиотек (субсидия МБУ «КСК г.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Светогорска» на оказание муниципальных услуг)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4061450,00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4061450,00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5445350,00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5200000,00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5200000,00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5200000,00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5200000,00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numPr>
                <w:ilvl w:val="0"/>
                <w:numId w:val="3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bidi="hi-IN"/>
              </w:rPr>
              <w:t>Организация и проведение мероприятий в сфере культуры всего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9608482,68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9608482,68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8525342,00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8525342,00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8816353,00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8816353,00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10750000,00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10750000,00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10750000,00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10750000,00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10750000,00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10750000,00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2.1. Организация и проведение мероприятий в сфере культуры (субсидия МБУ «КСК г. Светогорска» на оказание муниципальных услуг)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4248D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8750257,25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4248D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8750257,25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7636042,00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7636042,00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7636042,00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7636042,00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7636042,00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7636042,00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9850000,00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9850000,00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9850000,00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9850000,00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2.2. Организация и проведение социально-значимых культурно-массовых мероприятий (День блокадника, День воинов-интернационалистов, Международный женский день 8 марта,День узников концлагерей, День Победы, День г. Светогорска,  День Памяти и скорби, Церемония перезахоронения бойцов Красной Армии, День п. Лесогорский, День пожилого человека, День инвалидов, Новый год)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858225,43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858225,43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889300,00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889300,00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889300,00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889300,00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889300,00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889300,00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3. Организация работы клубных формирований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4235397,00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4235397,00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5850000,00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5850000,00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5850000,00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5850000,00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4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3.1. Организация деятельности клубных формирований и формирований самодеятельного народного творчества (субсидия МБУ «КСК г. Светогорска» на оказание муниципальных услуг)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4235397,00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4235397,00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4107954,00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5850000,00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5850000,00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5850000,00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5850000,00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bidi="hi-IN"/>
              </w:rPr>
              <w:t>4. Развитие материально-технической базы всего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4248D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12486300,00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4248D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12486300,00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9600000,00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9600000,00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9600000,00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9600000,00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4.1. Содержание (эксплуатация) имущества, находящегося в государственной (муниципальной) собственности (субсидия МБУ «КСК г. Светогорска» на оказание муниципальных услуг)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4248D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12486300,00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4248D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12486300,00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8956000,00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9600000,00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9600000,00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9600000,00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9600000,00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5. Субсидия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г. №597 «О мероприятиях по реализации государственной социальной политики», в т.ч. библиотеки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18031200,00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9015600,00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9015600,00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6992700,00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6992700,00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6992700,00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6992700,00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6992700,00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6992700,00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6. Субсидии на иные цели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4248D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614148,46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4248D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614148,46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6748495,43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6748495,43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6.1.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 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Возмещение расходов МБУ «КСК г. Светогорска» 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на капитальный ремонт здания в части кровли и фасада объекта капитального строительства - Дома Культуры, расположенного по адресу: Ленинградская область, Выборгский район, г. Светогорск, ул. Победы, д.37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6748495,43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6748495,43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both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6.2. Возмещение расходов МБУ «КСК г. Светогорска» 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на</w:t>
            </w:r>
            <w:r w:rsidRPr="00667439">
              <w:rPr>
                <w:rFonts w:ascii="Times New Roman" w:eastAsia="Calibri" w:hAnsi="Times New Roman" w:cs="Times New Roman"/>
                <w:lang w:eastAsia="ru-RU"/>
              </w:rPr>
              <w:t xml:space="preserve"> работы по замене ХВС от коренного вентиля до теплоузла в подвальном помещении Дома культуры, расположенного по адресу: г. Светогорск, ул. Победы, д. 37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312243,01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312243,01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6.3. Возмещение расходов МБУ «КСК г. Светогорска» 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на строительный контроль капитального ремонта здания в части кровли и фасада объекта капитального строительства - Дома Культуры, расположенного по адресу: Ленинградская область, Выборгский район, г. Светогорск, ул. Победы, д.37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256905,45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left="720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256905,45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6.6.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 Приобретение сценических костюмов для ансамбля «Верность» в связи с юбилеем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left="720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left="720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 xml:space="preserve">6.7. 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 Приобретение мебели (стола библиотекаря) в связи с юбилеем Лосевской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left="720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left="720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1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1"/>
                <w:lang w:eastAsia="hi-IN" w:bidi="hi-IN"/>
              </w:rPr>
              <w:t>6.8.</w:t>
            </w: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  Приобретение жалюзи для Лесогорской библиотеки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left="720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ind w:left="720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Итого по процессной части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49036978,14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9015600,00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40021378,14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41822345,43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0,00 </w:t>
            </w: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41822345,43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35073850,00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 xml:space="preserve">0,00 </w:t>
            </w:r>
            <w:r w:rsidRPr="00667439">
              <w:rPr>
                <w:rFonts w:ascii="Times New Roman" w:eastAsia="Bitstream Vera Sans" w:hAnsi="Times New Roman" w:cs="Times New Roman"/>
                <w:bCs/>
                <w:kern w:val="2"/>
                <w:lang w:eastAsia="hi-IN" w:bidi="hi-IN"/>
              </w:rPr>
              <w:t xml:space="preserve"> 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35073850,00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1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35073850,00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35073850,00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31400000,00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31400000,00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31400000,00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31400000,00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Подпрограмма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«Развитие физической культуры и массового спорта»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Проектная часть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Мероприятий не предусмотрено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Процессная часть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numPr>
                <w:ilvl w:val="0"/>
                <w:numId w:val="19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Организация и проведение мероприятий в сфере физической культуры и массового спорта всего</w:t>
            </w:r>
          </w:p>
          <w:p w:rsidR="00206155" w:rsidRPr="00667439" w:rsidRDefault="00206155" w:rsidP="00206155">
            <w:pPr>
              <w:widowControl w:val="0"/>
              <w:suppressAutoHyphens/>
              <w:spacing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3634735,00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3634735,00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1962800,00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1962800,00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1962800,00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1962800,00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1962800,00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1962800,00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1808845,00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1808845,00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1808845,00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1808845,00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numPr>
                <w:ilvl w:val="1"/>
                <w:numId w:val="2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bidi="hi-IN"/>
              </w:rPr>
              <w:t>Организация и проведение мероприятий в сфере физической культуры и массового спорта (субсидия МБУ «КСК г. Светогорска» на оказание муниципальных услуг)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3584735,00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3584735,00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1912800,00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1912800,00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1912800,00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1912800,00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1912800,00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1912800,00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1758845,00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1758845,00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1758845,00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1758845,00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numPr>
                <w:ilvl w:val="1"/>
                <w:numId w:val="2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bidi="hi-IN"/>
              </w:rPr>
              <w:t>Организация и проведение социально-значимых Турниров (Турнир по Дзюдо «Осенний лист», турнир по футболу «Имени Усова», турнир по боксу «Имени Савиных», турнир по волейболу «Имени Борилкевича», Турниры «На приз школьных каникул», турнир «Светогорская лыжня»)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2. Организация работы спортивных секций и групп всего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6669365,00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6669365,00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7771140,00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7771140,00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7771140,00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7771140,00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2.1. Организация работы спортивных секций и групп (субсидия МБУ «КСК г. Светогорска» на оказание муниципальных услуг)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6669365,00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6669365,00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4427069,00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7771140,00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7771140,00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6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7771140,00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hi-IN" w:bidi="hi-IN"/>
              </w:rPr>
              <w:t>7771140,00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964283" w:rsidP="00964283">
            <w:pPr>
              <w:widowControl w:val="0"/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3.</w:t>
            </w:r>
            <w:r w:rsidR="00206155"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Развитие материально-технической базы всего</w:t>
            </w:r>
          </w:p>
          <w:p w:rsidR="00206155" w:rsidRPr="00667439" w:rsidRDefault="00206155" w:rsidP="00206155">
            <w:pPr>
              <w:widowControl w:val="0"/>
              <w:suppressAutoHyphens/>
              <w:spacing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74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3.1. Содержание (эксплуатация) имущества, находящегося в государственной (муниципальной) собственности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194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4. Субсидия на иные цели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722964,15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722964,15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9566820,00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9566820,00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4.1.  Ремонт системы отопления Дома спорта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500964,15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500964,15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4.2. Разработка проектно-сметной документации на модернизацию системы освещения в здании Дома спорта по адресу:г. Светогорск, ул. Гарькавого, д.12А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4.3. Комплекс услуг по замене участков трубопроводов внутренней системы отопления с установкой вводных кранов в здании Дома спорта по адресу: г. Светогорск, ул. Гарькавого, 12А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172000,00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172000,00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4.4. Капитальный ремонт спортивной площадки по адресу: Ленинградская область. Выборгский район, д. Лосево, ул. Школьная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9566820,00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9566820,00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5. Участие в Спартакиаде «Вольный» (в т.ч. организационные взносы за участие, приобретение спортивной экипировки, транспортные расходы для выезда команды на соревнования и т.д.)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Итого по процессной части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11027064,15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11027064,15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8168170,00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8168170,00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8168170,00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8168170,00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17734990,00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17734990,00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9579985,00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9579985,00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9579985,00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9579985,00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Подпрограмма </w:t>
            </w:r>
            <w:r w:rsidRPr="00667439">
              <w:rPr>
                <w:rFonts w:ascii="Times New Roman" w:eastAsia="Calibri" w:hAnsi="Times New Roman" w:cs="Times New Roman"/>
                <w:bCs/>
                <w:kern w:val="2"/>
                <w:lang w:eastAsia="hi-IN" w:bidi="hi-IN"/>
              </w:rPr>
              <w:t>«Развитие молодежной политики»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Проектная часть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Реализация проектов не предусмотрена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463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Процессная часть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1. Организация и проведение мероприятий для молодёжи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460368.14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145935,00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314433.14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329433,14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145935,00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329433,14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1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.1.Молодёжный праздник «Молодёжный прорыв»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1.2. Создание временных рабочих мест для трудоустройства несовершеннолетних (14-17 лет)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46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1.3 Поддержка содействия трудовой адаптации занятости молодежи (Губернаторский молодежный трудовой отряд – ГМТО)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160368,14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145935,00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14433,14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14433,14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14433,14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numPr>
                <w:ilvl w:val="0"/>
                <w:numId w:val="2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 xml:space="preserve">Создание системы по выявлению и развитию талантливой 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молодёжи</w:t>
            </w:r>
          </w:p>
          <w:p w:rsidR="00206155" w:rsidRPr="00667439" w:rsidRDefault="00206155" w:rsidP="00206155">
            <w:pPr>
              <w:widowControl w:val="0"/>
              <w:suppressAutoHyphens/>
              <w:spacing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7800,00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7800,00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2.1. Муниципальный молодёжный марафон и Межмуниципальный молодёжный марафон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8000,00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7800,00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7800,00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3. Создание условий для современного патриотического развития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5000.00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5000.00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3.1. Проведение мероприятий по патриотическому воспитанию молодёжи: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20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интеллектуальные игры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20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исторические квесты</w:t>
            </w:r>
          </w:p>
          <w:p w:rsidR="00206155" w:rsidRPr="00667439" w:rsidRDefault="00206155" w:rsidP="00206155">
            <w:pPr>
              <w:widowControl w:val="0"/>
              <w:numPr>
                <w:ilvl w:val="0"/>
                <w:numId w:val="20"/>
              </w:numPr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bidi="hi-IN"/>
              </w:rPr>
              <w:t>молодёжные акции «Георгиевская ленточка», «Триколор», «Ленточка Ленинградской Победы»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уроки мужества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0.00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0.00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9000,00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309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3.2. День призывника</w:t>
            </w: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4. Создание моды на здоровый образ жизни в молодёжной среде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18567</w:t>
            </w:r>
            <w:r w:rsidR="00206155"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18567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462511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</w:t>
            </w:r>
            <w:r w:rsidR="00462511"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25</w:t>
            </w:r>
            <w:r w:rsidR="00206155"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3000,00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462511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</w:t>
            </w:r>
            <w:r w:rsidR="00462511"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</w:t>
            </w:r>
            <w:r w:rsidR="00206155"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2500,00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462511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</w:t>
            </w:r>
            <w:r w:rsidR="00462511"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462511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</w:t>
            </w:r>
            <w:r w:rsidR="00462511"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462511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</w:t>
            </w:r>
            <w:r w:rsidR="00462511"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4.1. Поддержка молодёжных инициатив по проведению спортивных, дворовых и развлекательных мероприятий, направленных на популяризацию здорового образа жизни (интеллектуальные игры, игры по станциям, турниры, акции)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18567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18567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2500,00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2500,00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3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964283" w:rsidP="00964283">
            <w:pPr>
              <w:widowControl w:val="0"/>
              <w:suppressAutoHyphens/>
              <w:spacing w:after="0" w:line="252" w:lineRule="auto"/>
              <w:contextualSpacing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bidi="hi-IN"/>
              </w:rPr>
              <w:t>5.</w:t>
            </w:r>
            <w:r w:rsidR="00206155" w:rsidRPr="00667439">
              <w:rPr>
                <w:rFonts w:ascii="Times New Roman" w:eastAsia="Calibri" w:hAnsi="Times New Roman" w:cs="Times New Roman"/>
                <w:kern w:val="2"/>
                <w:lang w:bidi="hi-IN"/>
              </w:rPr>
              <w:t>Развитие института молодой семьи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8499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,</w:t>
            </w: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8499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,</w:t>
            </w: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1266,86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1266,86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98"/>
        </w:trPr>
        <w:tc>
          <w:tcPr>
            <w:tcW w:w="20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5.1. Поддержка молодёжных инициатив по проведению мероприятий для молодых семей</w:t>
            </w:r>
          </w:p>
        </w:tc>
        <w:tc>
          <w:tcPr>
            <w:tcW w:w="3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8499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,</w:t>
            </w: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462511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8499</w:t>
            </w: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,</w:t>
            </w:r>
            <w:r w:rsidRPr="00667439">
              <w:rPr>
                <w:rFonts w:ascii="Times New Roman" w:eastAsia="Calibri" w:hAnsi="Times New Roman" w:cs="Times New Roman"/>
                <w:kern w:val="2"/>
                <w:lang w:val="en-US" w:eastAsia="hi-IN" w:bidi="hi-IN"/>
              </w:rPr>
              <w:t>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1266,86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1266,86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5000,00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t xml:space="preserve">6. 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</w:t>
            </w:r>
            <w:r w:rsidRPr="00667439">
              <w:rPr>
                <w:rFonts w:ascii="Times New Roman" w:eastAsia="Times New Roman" w:hAnsi="Times New Roman" w:cs="Times New Roman"/>
                <w:kern w:val="2"/>
                <w:lang w:eastAsia="ru-RU" w:bidi="hi-IN"/>
              </w:rPr>
              <w:lastRenderedPageBreak/>
              <w:t>здорового образа жизни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4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lastRenderedPageBreak/>
              <w:t>Сектор</w:t>
            </w: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778000,00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778000,00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775400,00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775400,00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775400,00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775400,00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775400,00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775400,00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kern w:val="2"/>
                <w:lang w:eastAsia="ar-SA" w:bidi="hi-IN"/>
              </w:rPr>
              <w:t>Итого по процессной части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1278435,00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145935,00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1132500,00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2025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145935,00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Arial" w:hAnsi="Times New Roman" w:cs="Times New Roman"/>
                <w:bCs/>
                <w:kern w:val="2"/>
                <w:lang w:eastAsia="ar-SA" w:bidi="hi-IN"/>
              </w:rPr>
              <w:t>1125400,00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1125400,00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  <w:tr w:rsidR="00667439" w:rsidRPr="00667439" w:rsidTr="00964283">
        <w:trPr>
          <w:gridAfter w:val="1"/>
          <w:wAfter w:w="368" w:type="pct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155" w:rsidRPr="00667439" w:rsidRDefault="00206155" w:rsidP="00206155">
            <w:pPr>
              <w:spacing w:after="0" w:line="256" w:lineRule="auto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autoSpaceDE w:val="0"/>
              <w:autoSpaceDN w:val="0"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2029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150000,00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150000,00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155" w:rsidRPr="00667439" w:rsidRDefault="00206155" w:rsidP="00206155">
            <w:pPr>
              <w:widowControl w:val="0"/>
              <w:suppressAutoHyphens/>
              <w:spacing w:after="0" w:line="252" w:lineRule="auto"/>
              <w:jc w:val="center"/>
              <w:rPr>
                <w:rFonts w:ascii="Times New Roman" w:eastAsia="Calibri" w:hAnsi="Times New Roman" w:cs="Times New Roman"/>
                <w:kern w:val="2"/>
                <w:lang w:eastAsia="hi-IN" w:bidi="hi-IN"/>
              </w:rPr>
            </w:pPr>
            <w:r w:rsidRPr="00667439">
              <w:rPr>
                <w:rFonts w:ascii="Times New Roman" w:eastAsia="Calibri" w:hAnsi="Times New Roman" w:cs="Times New Roman"/>
                <w:kern w:val="2"/>
                <w:lang w:eastAsia="hi-IN" w:bidi="hi-IN"/>
              </w:rPr>
              <w:t>0,00</w:t>
            </w:r>
          </w:p>
        </w:tc>
      </w:tr>
    </w:tbl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06155" w:rsidRPr="00667439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06155" w:rsidRPr="00667439" w:rsidRDefault="00206155" w:rsidP="0020615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206155" w:rsidRPr="00667439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autoSpaceDE w:val="0"/>
        <w:autoSpaceDN w:val="0"/>
        <w:adjustRightInd w:val="0"/>
        <w:spacing w:line="252" w:lineRule="auto"/>
        <w:ind w:firstLine="540"/>
        <w:jc w:val="center"/>
        <w:outlineLvl w:val="1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bCs/>
        </w:rPr>
        <w:t xml:space="preserve">7. </w:t>
      </w: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Ресурсное обеспечение муниципальной программы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jc w:val="both"/>
        <w:rPr>
          <w:rFonts w:ascii="Times New Roman" w:eastAsia="Bitstream Vera Sans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bCs/>
          <w:kern w:val="2"/>
          <w:lang w:eastAsia="hi-IN" w:bidi="hi-IN"/>
        </w:rPr>
        <w:t xml:space="preserve">      Финансирование программных мероприятий осуществляется за счет средств бюджета МО «Светогорское городское поселение» в объемах, предусмотренных Программой и утвержденных решением Совета депутатов МО «Светогорское городское поселение» о бюджете на соответствующий финансовый год.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1069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«Всего на реализацию программных мероприятий предусмотрено выделение средств в объеме </w:t>
      </w:r>
      <w:r w:rsidRPr="00667439">
        <w:rPr>
          <w:rFonts w:ascii="Times New Roman" w:eastAsia="Calibri" w:hAnsi="Times New Roman" w:cs="Times New Roman"/>
          <w:kern w:val="2"/>
          <w:lang w:eastAsia="hi-IN" w:bidi="hi-IN"/>
        </w:rPr>
        <w:t xml:space="preserve">303398557.29 </w:t>
      </w: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рублей, в том числе: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1069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suppressAutoHyphens/>
        <w:spacing w:after="0" w:line="240" w:lineRule="auto"/>
        <w:ind w:left="1276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2024 год – </w:t>
      </w:r>
      <w:r w:rsidRPr="00667439">
        <w:rPr>
          <w:rFonts w:ascii="Times New Roman" w:eastAsia="Calibri" w:hAnsi="Times New Roman" w:cs="Times New Roman"/>
          <w:kern w:val="2"/>
          <w:lang w:eastAsia="hi-IN" w:bidi="hi-IN"/>
        </w:rPr>
        <w:t xml:space="preserve">71 721 011,86 </w:t>
      </w: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рублей;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1276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 xml:space="preserve">2025 год - </w:t>
      </w:r>
      <w:r w:rsidRPr="00667439">
        <w:rPr>
          <w:rFonts w:ascii="Times New Roman" w:eastAsia="Calibri" w:hAnsi="Times New Roman" w:cs="Times New Roman"/>
          <w:kern w:val="2"/>
          <w:lang w:eastAsia="hi-IN" w:bidi="hi-IN"/>
        </w:rPr>
        <w:t xml:space="preserve">51115915,43 </w:t>
      </w: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>рублей;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217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kern w:val="2"/>
          <w:lang w:eastAsia="hi-IN" w:bidi="hi-IN"/>
        </w:rPr>
        <w:t xml:space="preserve">2026 год  - 44367420,00 </w:t>
      </w: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 xml:space="preserve">рублей; </w:t>
      </w:r>
    </w:p>
    <w:p w:rsidR="00206155" w:rsidRPr="00667439" w:rsidRDefault="00206155" w:rsidP="00206155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276" w:right="217"/>
        <w:rPr>
          <w:rFonts w:ascii="Times New Roman" w:eastAsia="Calibri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Calibri" w:hAnsi="Times New Roman" w:cs="Times New Roman"/>
          <w:kern w:val="2"/>
          <w:lang w:eastAsia="hi-IN" w:bidi="hi-IN"/>
        </w:rPr>
        <w:t xml:space="preserve">2027 год  - 53934240,00 </w:t>
      </w:r>
      <w:r w:rsidRPr="00667439">
        <w:rPr>
          <w:rFonts w:ascii="Times New Roman" w:eastAsia="Calibri" w:hAnsi="Times New Roman" w:cs="Times New Roman"/>
          <w:bCs/>
          <w:kern w:val="2"/>
          <w:lang w:eastAsia="hi-IN" w:bidi="hi-IN"/>
        </w:rPr>
        <w:t xml:space="preserve">рублей; 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1276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2028 год  - 41129985,00 рублей;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1276"/>
        <w:rPr>
          <w:rFonts w:ascii="Times New Roman" w:eastAsia="Bitstream Vera Sans" w:hAnsi="Times New Roman" w:cs="Times New Roman"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kern w:val="2"/>
          <w:lang w:eastAsia="hi-IN" w:bidi="hi-IN"/>
        </w:rPr>
        <w:t>2029 год  - 41129985,00 рублей;</w:t>
      </w:r>
    </w:p>
    <w:p w:rsidR="00206155" w:rsidRPr="00667439" w:rsidRDefault="00206155" w:rsidP="00206155">
      <w:pPr>
        <w:widowControl w:val="0"/>
        <w:suppressAutoHyphens/>
        <w:spacing w:after="0" w:line="240" w:lineRule="auto"/>
        <w:ind w:left="1069"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spacing w:after="0" w:line="240" w:lineRule="auto"/>
        <w:ind w:firstLine="567"/>
        <w:contextualSpacing/>
        <w:rPr>
          <w:rFonts w:ascii="Times New Roman" w:eastAsia="Bitstream Vera Sans" w:hAnsi="Times New Roman" w:cs="Times New Roman"/>
          <w:kern w:val="2"/>
          <w:lang w:eastAsia="hi-IN" w:bidi="hi-IN"/>
        </w:rPr>
      </w:pPr>
    </w:p>
    <w:p w:rsidR="00206155" w:rsidRPr="00667439" w:rsidRDefault="00206155" w:rsidP="00206155">
      <w:pPr>
        <w:widowControl w:val="0"/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Bitstream Vera Sans" w:hAnsi="Times New Roman" w:cs="Times New Roman"/>
          <w:bCs/>
          <w:kern w:val="2"/>
          <w:lang w:eastAsia="hi-IN" w:bidi="hi-IN"/>
        </w:rPr>
      </w:pPr>
      <w:r w:rsidRPr="00667439">
        <w:rPr>
          <w:rFonts w:ascii="Times New Roman" w:eastAsia="Bitstream Vera Sans" w:hAnsi="Times New Roman" w:cs="Times New Roman"/>
          <w:bCs/>
          <w:kern w:val="2"/>
          <w:lang w:eastAsia="hi-IN" w:bidi="hi-IN"/>
        </w:rPr>
        <w:t>Объемы финансирования Программы за счет средств местного бюджета носят прогнозный характер и подлежат уточнению в установленном порядке при формировании проекта бюджета на очередной финансовый год исходя из возможностей местного бюджета.</w:t>
      </w:r>
    </w:p>
    <w:p w:rsidR="00206155" w:rsidRPr="00667439" w:rsidRDefault="00206155" w:rsidP="00206155">
      <w:pPr>
        <w:spacing w:after="0" w:line="240" w:lineRule="auto"/>
        <w:ind w:firstLine="540"/>
        <w:jc w:val="both"/>
        <w:rPr>
          <w:rFonts w:ascii="Times New Roman" w:eastAsia="Batang" w:hAnsi="Times New Roman" w:cs="Times New Roman"/>
          <w:lang w:eastAsia="ko-KR"/>
        </w:rPr>
      </w:pPr>
      <w:r w:rsidRPr="00667439">
        <w:rPr>
          <w:rFonts w:ascii="Times New Roman" w:eastAsia="Batang" w:hAnsi="Times New Roman" w:cs="Times New Roman"/>
          <w:lang w:eastAsia="ko-KR"/>
        </w:rPr>
        <w:t>В случае невозможности проведения мероприятий, утвержденных в соответствии с планом мероприятий, и экономии бюджетных средств, предусмотренных на реализацию Программы в текущем году, допускается финансирование других мероприятий в рамках основных направлений программы.</w:t>
      </w:r>
      <w:bookmarkStart w:id="0" w:name="_GoBack"/>
      <w:bookmarkEnd w:id="0"/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  <w:bCs/>
        </w:rPr>
      </w:pPr>
    </w:p>
    <w:p w:rsidR="00206155" w:rsidRPr="00667439" w:rsidRDefault="00206155" w:rsidP="00206155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206155" w:rsidRPr="00667439" w:rsidRDefault="00206155" w:rsidP="00206155">
      <w:pPr>
        <w:autoSpaceDE w:val="0"/>
        <w:autoSpaceDN w:val="0"/>
        <w:adjustRightInd w:val="0"/>
        <w:spacing w:after="0" w:line="252" w:lineRule="auto"/>
        <w:jc w:val="right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line="252" w:lineRule="auto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206155" w:rsidRPr="00667439" w:rsidRDefault="00206155" w:rsidP="00206155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A5BBE" w:rsidRPr="00667439" w:rsidRDefault="001A5BBE" w:rsidP="001A5BBE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sectPr w:rsidR="001A5BBE" w:rsidRPr="00667439" w:rsidSect="00DE09F1">
      <w:pgSz w:w="11906" w:h="16838"/>
      <w:pgMar w:top="1134" w:right="850" w:bottom="993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itstream Vera Sans">
    <w:altName w:val="MS Gothic"/>
    <w:charset w:val="80"/>
    <w:family w:val="auto"/>
    <w:pitch w:val="variable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DejaVu LGC Sans">
    <w:altName w:val="MS Gothic"/>
    <w:charset w:val="00"/>
    <w:family w:val="swiss"/>
    <w:pitch w:val="variable"/>
  </w:font>
  <w:font w:name="Liberation Serif">
    <w:altName w:val="MS Gothic"/>
    <w:charset w:val="80"/>
    <w:family w:val="roman"/>
    <w:pitch w:val="variable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0621"/>
    <w:multiLevelType w:val="hybridMultilevel"/>
    <w:tmpl w:val="45E02978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abstractNum w:abstractNumId="1" w15:restartNumberingAfterBreak="0">
    <w:nsid w:val="0D4F44E0"/>
    <w:multiLevelType w:val="hybridMultilevel"/>
    <w:tmpl w:val="0A56F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1F6F6E"/>
    <w:multiLevelType w:val="hybridMultilevel"/>
    <w:tmpl w:val="5FA83EF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24A4F084"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2" w:tplc="004A720A">
      <w:start w:val="5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CD4D0C"/>
    <w:multiLevelType w:val="hybridMultilevel"/>
    <w:tmpl w:val="F588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91902"/>
    <w:multiLevelType w:val="multilevel"/>
    <w:tmpl w:val="92DED17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5" w15:restartNumberingAfterBreak="0">
    <w:nsid w:val="1FE420B6"/>
    <w:multiLevelType w:val="hybridMultilevel"/>
    <w:tmpl w:val="95CEA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D04B3"/>
    <w:multiLevelType w:val="hybridMultilevel"/>
    <w:tmpl w:val="06D22AC0"/>
    <w:lvl w:ilvl="0" w:tplc="F580C690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1E32"/>
    <w:multiLevelType w:val="hybridMultilevel"/>
    <w:tmpl w:val="7080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5E0DEA"/>
    <w:multiLevelType w:val="hybridMultilevel"/>
    <w:tmpl w:val="93D00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A48B5"/>
    <w:multiLevelType w:val="hybridMultilevel"/>
    <w:tmpl w:val="3BE2C4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EC12CF"/>
    <w:multiLevelType w:val="hybridMultilevel"/>
    <w:tmpl w:val="6DF81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6A6CB7"/>
    <w:multiLevelType w:val="hybridMultilevel"/>
    <w:tmpl w:val="3D708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C0D2C"/>
    <w:multiLevelType w:val="hybridMultilevel"/>
    <w:tmpl w:val="B8AADB1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42655B"/>
    <w:multiLevelType w:val="hybridMultilevel"/>
    <w:tmpl w:val="975C2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C5D1E"/>
    <w:multiLevelType w:val="hybridMultilevel"/>
    <w:tmpl w:val="17D81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9756EA"/>
    <w:multiLevelType w:val="hybridMultilevel"/>
    <w:tmpl w:val="5378B8D0"/>
    <w:lvl w:ilvl="0" w:tplc="A04043AC">
      <w:numFmt w:val="bullet"/>
      <w:lvlText w:val="•"/>
      <w:lvlJc w:val="left"/>
      <w:pPr>
        <w:ind w:left="1065" w:hanging="705"/>
      </w:pPr>
      <w:rPr>
        <w:rFonts w:ascii="Times New Roman" w:eastAsia="Bitstream Vera San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37232"/>
    <w:multiLevelType w:val="multilevel"/>
    <w:tmpl w:val="686679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720" w:hanging="72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080" w:hanging="1080"/>
      </w:pPr>
    </w:lvl>
  </w:abstractNum>
  <w:abstractNum w:abstractNumId="17" w15:restartNumberingAfterBreak="0">
    <w:nsid w:val="65AD60C9"/>
    <w:multiLevelType w:val="hybridMultilevel"/>
    <w:tmpl w:val="93A80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A2347"/>
    <w:multiLevelType w:val="hybridMultilevel"/>
    <w:tmpl w:val="0964C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AE4503"/>
    <w:multiLevelType w:val="hybridMultilevel"/>
    <w:tmpl w:val="C7AA8270"/>
    <w:lvl w:ilvl="0" w:tplc="04190001">
      <w:start w:val="1"/>
      <w:numFmt w:val="bullet"/>
      <w:lvlText w:val=""/>
      <w:lvlJc w:val="left"/>
      <w:pPr>
        <w:tabs>
          <w:tab w:val="num" w:pos="672"/>
        </w:tabs>
        <w:ind w:left="67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92"/>
        </w:tabs>
        <w:ind w:left="139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12"/>
        </w:tabs>
        <w:ind w:left="211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52"/>
        </w:tabs>
        <w:ind w:left="355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72"/>
        </w:tabs>
        <w:ind w:left="427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12"/>
        </w:tabs>
        <w:ind w:left="571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32"/>
        </w:tabs>
        <w:ind w:left="6432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18"/>
  </w:num>
  <w:num w:numId="7">
    <w:abstractNumId w:val="17"/>
  </w:num>
  <w:num w:numId="8">
    <w:abstractNumId w:val="2"/>
    <w:lvlOverride w:ilvl="0"/>
    <w:lvlOverride w:ilvl="1"/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14"/>
  </w:num>
  <w:num w:numId="12">
    <w:abstractNumId w:val="5"/>
  </w:num>
  <w:num w:numId="1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8"/>
  </w:num>
  <w:num w:numId="16">
    <w:abstractNumId w:val="10"/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46"/>
    <w:rsid w:val="00022D23"/>
    <w:rsid w:val="00022DA4"/>
    <w:rsid w:val="000239B6"/>
    <w:rsid w:val="00024713"/>
    <w:rsid w:val="000431B5"/>
    <w:rsid w:val="00052E76"/>
    <w:rsid w:val="000579A4"/>
    <w:rsid w:val="000642AB"/>
    <w:rsid w:val="00080FAC"/>
    <w:rsid w:val="000916FC"/>
    <w:rsid w:val="000A3C27"/>
    <w:rsid w:val="000C0627"/>
    <w:rsid w:val="000C5E36"/>
    <w:rsid w:val="000D26DD"/>
    <w:rsid w:val="000D3ABA"/>
    <w:rsid w:val="000D6F53"/>
    <w:rsid w:val="00102196"/>
    <w:rsid w:val="00102A95"/>
    <w:rsid w:val="00105E45"/>
    <w:rsid w:val="001131A2"/>
    <w:rsid w:val="00123A90"/>
    <w:rsid w:val="00130D0C"/>
    <w:rsid w:val="00146B32"/>
    <w:rsid w:val="00173A7D"/>
    <w:rsid w:val="00187869"/>
    <w:rsid w:val="00192637"/>
    <w:rsid w:val="00192A46"/>
    <w:rsid w:val="001949AB"/>
    <w:rsid w:val="001A2873"/>
    <w:rsid w:val="001A317D"/>
    <w:rsid w:val="001A5BBE"/>
    <w:rsid w:val="001A64B3"/>
    <w:rsid w:val="001C7D4F"/>
    <w:rsid w:val="001D013C"/>
    <w:rsid w:val="001E02D9"/>
    <w:rsid w:val="001E52A4"/>
    <w:rsid w:val="00206155"/>
    <w:rsid w:val="002140AC"/>
    <w:rsid w:val="0022799E"/>
    <w:rsid w:val="00232581"/>
    <w:rsid w:val="0024248D"/>
    <w:rsid w:val="00243450"/>
    <w:rsid w:val="002535AC"/>
    <w:rsid w:val="00253944"/>
    <w:rsid w:val="002571DD"/>
    <w:rsid w:val="002629E8"/>
    <w:rsid w:val="00263511"/>
    <w:rsid w:val="002658A0"/>
    <w:rsid w:val="00265D85"/>
    <w:rsid w:val="00281399"/>
    <w:rsid w:val="00294D91"/>
    <w:rsid w:val="002A164A"/>
    <w:rsid w:val="002A36A7"/>
    <w:rsid w:val="002B26E8"/>
    <w:rsid w:val="002C31D9"/>
    <w:rsid w:val="002C3C81"/>
    <w:rsid w:val="002C4706"/>
    <w:rsid w:val="002E3A59"/>
    <w:rsid w:val="002E447D"/>
    <w:rsid w:val="00305618"/>
    <w:rsid w:val="00310976"/>
    <w:rsid w:val="00351BDF"/>
    <w:rsid w:val="003565B3"/>
    <w:rsid w:val="00360AB1"/>
    <w:rsid w:val="0036322C"/>
    <w:rsid w:val="003726D2"/>
    <w:rsid w:val="00375A36"/>
    <w:rsid w:val="00387061"/>
    <w:rsid w:val="003A12FF"/>
    <w:rsid w:val="003A22E6"/>
    <w:rsid w:val="003C1318"/>
    <w:rsid w:val="003C34F6"/>
    <w:rsid w:val="003C6162"/>
    <w:rsid w:val="003C72E1"/>
    <w:rsid w:val="003E04CC"/>
    <w:rsid w:val="003F102C"/>
    <w:rsid w:val="003F10DE"/>
    <w:rsid w:val="00412381"/>
    <w:rsid w:val="00413A89"/>
    <w:rsid w:val="00416BF9"/>
    <w:rsid w:val="0042075D"/>
    <w:rsid w:val="00436BC7"/>
    <w:rsid w:val="00443383"/>
    <w:rsid w:val="0044447A"/>
    <w:rsid w:val="00462511"/>
    <w:rsid w:val="00466051"/>
    <w:rsid w:val="004708B0"/>
    <w:rsid w:val="004719F6"/>
    <w:rsid w:val="00491092"/>
    <w:rsid w:val="00496E4A"/>
    <w:rsid w:val="004B401D"/>
    <w:rsid w:val="004B5D34"/>
    <w:rsid w:val="004B6F4A"/>
    <w:rsid w:val="004E1DDF"/>
    <w:rsid w:val="004F0222"/>
    <w:rsid w:val="004F40B3"/>
    <w:rsid w:val="005129A4"/>
    <w:rsid w:val="00527F1A"/>
    <w:rsid w:val="0053082C"/>
    <w:rsid w:val="00532C41"/>
    <w:rsid w:val="00536EE8"/>
    <w:rsid w:val="00561A0D"/>
    <w:rsid w:val="00561BCA"/>
    <w:rsid w:val="00561EA1"/>
    <w:rsid w:val="00565EE6"/>
    <w:rsid w:val="00576D2E"/>
    <w:rsid w:val="00590DC3"/>
    <w:rsid w:val="0059415E"/>
    <w:rsid w:val="005A431B"/>
    <w:rsid w:val="005B5B60"/>
    <w:rsid w:val="005D06BD"/>
    <w:rsid w:val="00603026"/>
    <w:rsid w:val="0060466A"/>
    <w:rsid w:val="006229FE"/>
    <w:rsid w:val="00625B56"/>
    <w:rsid w:val="006432D7"/>
    <w:rsid w:val="0065235A"/>
    <w:rsid w:val="00667439"/>
    <w:rsid w:val="00667CED"/>
    <w:rsid w:val="00675349"/>
    <w:rsid w:val="00680444"/>
    <w:rsid w:val="00683EE9"/>
    <w:rsid w:val="006919CB"/>
    <w:rsid w:val="006A0FD7"/>
    <w:rsid w:val="006A2162"/>
    <w:rsid w:val="006A5ADD"/>
    <w:rsid w:val="006A7344"/>
    <w:rsid w:val="006A7D7D"/>
    <w:rsid w:val="006B1509"/>
    <w:rsid w:val="006B331B"/>
    <w:rsid w:val="006B6964"/>
    <w:rsid w:val="006E2212"/>
    <w:rsid w:val="006E5D1E"/>
    <w:rsid w:val="006E60F3"/>
    <w:rsid w:val="007057F2"/>
    <w:rsid w:val="00725EF2"/>
    <w:rsid w:val="00732CBC"/>
    <w:rsid w:val="00747D31"/>
    <w:rsid w:val="0076263F"/>
    <w:rsid w:val="00763534"/>
    <w:rsid w:val="007668F4"/>
    <w:rsid w:val="007716DC"/>
    <w:rsid w:val="0078210D"/>
    <w:rsid w:val="00794644"/>
    <w:rsid w:val="007C3547"/>
    <w:rsid w:val="007C53BD"/>
    <w:rsid w:val="007D01F7"/>
    <w:rsid w:val="007D70CF"/>
    <w:rsid w:val="007E147A"/>
    <w:rsid w:val="008001F0"/>
    <w:rsid w:val="0080064B"/>
    <w:rsid w:val="00801DE9"/>
    <w:rsid w:val="00802CD1"/>
    <w:rsid w:val="00816D67"/>
    <w:rsid w:val="00855B77"/>
    <w:rsid w:val="00860409"/>
    <w:rsid w:val="008712D9"/>
    <w:rsid w:val="00883894"/>
    <w:rsid w:val="008852B1"/>
    <w:rsid w:val="00887DF1"/>
    <w:rsid w:val="008D6C35"/>
    <w:rsid w:val="008F0387"/>
    <w:rsid w:val="00911E2C"/>
    <w:rsid w:val="00914E15"/>
    <w:rsid w:val="00936048"/>
    <w:rsid w:val="00937664"/>
    <w:rsid w:val="009439DC"/>
    <w:rsid w:val="00951A36"/>
    <w:rsid w:val="00952985"/>
    <w:rsid w:val="009575BE"/>
    <w:rsid w:val="00964283"/>
    <w:rsid w:val="00964AB6"/>
    <w:rsid w:val="009652FB"/>
    <w:rsid w:val="00967741"/>
    <w:rsid w:val="009775AD"/>
    <w:rsid w:val="00982B48"/>
    <w:rsid w:val="00983D14"/>
    <w:rsid w:val="00985401"/>
    <w:rsid w:val="009965E4"/>
    <w:rsid w:val="009A3330"/>
    <w:rsid w:val="009A5280"/>
    <w:rsid w:val="009B7771"/>
    <w:rsid w:val="009C0BAD"/>
    <w:rsid w:val="009C2DC5"/>
    <w:rsid w:val="009D7917"/>
    <w:rsid w:val="009E53E7"/>
    <w:rsid w:val="009E68E5"/>
    <w:rsid w:val="009F05A2"/>
    <w:rsid w:val="00A0457F"/>
    <w:rsid w:val="00A11509"/>
    <w:rsid w:val="00A14972"/>
    <w:rsid w:val="00A254D2"/>
    <w:rsid w:val="00A33A34"/>
    <w:rsid w:val="00A37E98"/>
    <w:rsid w:val="00A52731"/>
    <w:rsid w:val="00A61D61"/>
    <w:rsid w:val="00A65B7B"/>
    <w:rsid w:val="00A7249B"/>
    <w:rsid w:val="00A81DED"/>
    <w:rsid w:val="00A83AA4"/>
    <w:rsid w:val="00A842FD"/>
    <w:rsid w:val="00A851FF"/>
    <w:rsid w:val="00A94105"/>
    <w:rsid w:val="00AA1668"/>
    <w:rsid w:val="00AA3A01"/>
    <w:rsid w:val="00AB3E87"/>
    <w:rsid w:val="00AF454A"/>
    <w:rsid w:val="00B111F2"/>
    <w:rsid w:val="00B15C80"/>
    <w:rsid w:val="00B275AB"/>
    <w:rsid w:val="00B56218"/>
    <w:rsid w:val="00B6709E"/>
    <w:rsid w:val="00B81BD9"/>
    <w:rsid w:val="00B9009B"/>
    <w:rsid w:val="00B91951"/>
    <w:rsid w:val="00B9201C"/>
    <w:rsid w:val="00BB00FF"/>
    <w:rsid w:val="00BB7DEC"/>
    <w:rsid w:val="00BC34CA"/>
    <w:rsid w:val="00BD0A2A"/>
    <w:rsid w:val="00BD683F"/>
    <w:rsid w:val="00BF0016"/>
    <w:rsid w:val="00BF2B16"/>
    <w:rsid w:val="00BF41A3"/>
    <w:rsid w:val="00BF6A0B"/>
    <w:rsid w:val="00C03E40"/>
    <w:rsid w:val="00C0618F"/>
    <w:rsid w:val="00C20AC6"/>
    <w:rsid w:val="00C2451A"/>
    <w:rsid w:val="00C31F64"/>
    <w:rsid w:val="00C35EB4"/>
    <w:rsid w:val="00C42210"/>
    <w:rsid w:val="00C64F38"/>
    <w:rsid w:val="00C74C47"/>
    <w:rsid w:val="00C74D63"/>
    <w:rsid w:val="00C91911"/>
    <w:rsid w:val="00CB136E"/>
    <w:rsid w:val="00CB39A5"/>
    <w:rsid w:val="00CB3E4F"/>
    <w:rsid w:val="00CC5CCC"/>
    <w:rsid w:val="00CC7E0F"/>
    <w:rsid w:val="00CD31E6"/>
    <w:rsid w:val="00CD3BA6"/>
    <w:rsid w:val="00CD7194"/>
    <w:rsid w:val="00D103CE"/>
    <w:rsid w:val="00D35A85"/>
    <w:rsid w:val="00D472C7"/>
    <w:rsid w:val="00D51C35"/>
    <w:rsid w:val="00D52C58"/>
    <w:rsid w:val="00D5505C"/>
    <w:rsid w:val="00D56CCC"/>
    <w:rsid w:val="00D907F8"/>
    <w:rsid w:val="00D940B3"/>
    <w:rsid w:val="00DA1707"/>
    <w:rsid w:val="00DA2638"/>
    <w:rsid w:val="00DA78A3"/>
    <w:rsid w:val="00DB62C9"/>
    <w:rsid w:val="00DD4526"/>
    <w:rsid w:val="00DE09F1"/>
    <w:rsid w:val="00DE3272"/>
    <w:rsid w:val="00DF3F1A"/>
    <w:rsid w:val="00E00CEE"/>
    <w:rsid w:val="00E12B7E"/>
    <w:rsid w:val="00E24C4F"/>
    <w:rsid w:val="00E349D0"/>
    <w:rsid w:val="00E46ED9"/>
    <w:rsid w:val="00E55AC3"/>
    <w:rsid w:val="00E77A82"/>
    <w:rsid w:val="00E81184"/>
    <w:rsid w:val="00E82356"/>
    <w:rsid w:val="00EA2539"/>
    <w:rsid w:val="00ED2537"/>
    <w:rsid w:val="00EE17BE"/>
    <w:rsid w:val="00EE3FC5"/>
    <w:rsid w:val="00EF3D6B"/>
    <w:rsid w:val="00EF5544"/>
    <w:rsid w:val="00EF5846"/>
    <w:rsid w:val="00F070D4"/>
    <w:rsid w:val="00F20EE6"/>
    <w:rsid w:val="00F23CBD"/>
    <w:rsid w:val="00F26C28"/>
    <w:rsid w:val="00F4782B"/>
    <w:rsid w:val="00F66A4B"/>
    <w:rsid w:val="00F77373"/>
    <w:rsid w:val="00FA049E"/>
    <w:rsid w:val="00FB641A"/>
    <w:rsid w:val="00FC3296"/>
    <w:rsid w:val="00FD6FCC"/>
    <w:rsid w:val="00FE5421"/>
    <w:rsid w:val="00FE5970"/>
    <w:rsid w:val="00FF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092AF"/>
  <w15:chartTrackingRefBased/>
  <w15:docId w15:val="{0CA1E2DD-C740-42E8-9BC4-CEB00840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9F1"/>
  </w:style>
  <w:style w:type="paragraph" w:styleId="1">
    <w:name w:val="heading 1"/>
    <w:basedOn w:val="a"/>
    <w:next w:val="a"/>
    <w:link w:val="10"/>
    <w:qFormat/>
    <w:rsid w:val="004B401D"/>
    <w:pPr>
      <w:keepNext/>
      <w:spacing w:after="0" w:line="240" w:lineRule="auto"/>
      <w:jc w:val="center"/>
      <w:outlineLvl w:val="0"/>
    </w:pPr>
    <w:rPr>
      <w:rFonts w:ascii="Arial" w:eastAsia="Arial" w:hAnsi="Arial" w:cs="Arial"/>
      <w:b/>
      <w:sz w:val="32"/>
      <w:szCs w:val="20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4B401D"/>
    <w:pPr>
      <w:keepNext/>
      <w:spacing w:before="240" w:after="60" w:line="240" w:lineRule="auto"/>
      <w:ind w:left="4253"/>
      <w:jc w:val="both"/>
      <w:outlineLvl w:val="1"/>
    </w:pPr>
    <w:rPr>
      <w:rFonts w:ascii="Bitstream Vera Sans" w:eastAsia="Times New Roman" w:hAnsi="Bitstream Vera Sans" w:cs="Bitstream Vera Sans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B401D"/>
    <w:pPr>
      <w:keepNext/>
      <w:spacing w:before="240" w:after="60" w:line="240" w:lineRule="auto"/>
      <w:ind w:left="4253"/>
      <w:jc w:val="both"/>
      <w:outlineLvl w:val="2"/>
    </w:pPr>
    <w:rPr>
      <w:rFonts w:ascii="Bitstream Vera Sans" w:eastAsia="Times New Roman" w:hAnsi="Bitstream Vera Sans" w:cs="Bitstream Vera Sans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401D"/>
    <w:rPr>
      <w:rFonts w:ascii="Arial" w:eastAsia="Arial" w:hAnsi="Arial" w:cs="Arial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4B401D"/>
    <w:rPr>
      <w:rFonts w:ascii="Bitstream Vera Sans" w:eastAsia="Times New Roman" w:hAnsi="Bitstream Vera Sans" w:cs="Bitstream Vera Sans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4B401D"/>
    <w:rPr>
      <w:rFonts w:ascii="Bitstream Vera Sans" w:eastAsia="Times New Roman" w:hAnsi="Bitstream Vera Sans" w:cs="Bitstream Vera Sans"/>
      <w:b/>
      <w:bCs/>
      <w:sz w:val="26"/>
      <w:szCs w:val="26"/>
    </w:rPr>
  </w:style>
  <w:style w:type="numbering" w:customStyle="1" w:styleId="11">
    <w:name w:val="Нет списка1"/>
    <w:next w:val="a2"/>
    <w:semiHidden/>
    <w:unhideWhenUsed/>
    <w:rsid w:val="004B401D"/>
  </w:style>
  <w:style w:type="character" w:styleId="a3">
    <w:name w:val="Hyperlink"/>
    <w:basedOn w:val="a0"/>
    <w:unhideWhenUsed/>
    <w:rsid w:val="004B401D"/>
    <w:rPr>
      <w:color w:val="0000FF"/>
      <w:u w:val="single"/>
    </w:rPr>
  </w:style>
  <w:style w:type="character" w:customStyle="1" w:styleId="12">
    <w:name w:val="Просмотренная гиперссылка1"/>
    <w:basedOn w:val="a0"/>
    <w:semiHidden/>
    <w:unhideWhenUsed/>
    <w:rsid w:val="004B401D"/>
    <w:rPr>
      <w:color w:val="954F72"/>
      <w:u w:val="single"/>
    </w:rPr>
  </w:style>
  <w:style w:type="paragraph" w:styleId="a4">
    <w:name w:val="Normal (Web)"/>
    <w:basedOn w:val="a"/>
    <w:unhideWhenUsed/>
    <w:rsid w:val="004B401D"/>
    <w:pPr>
      <w:spacing w:before="100" w:beforeAutospacing="1" w:after="100" w:afterAutospacing="1" w:line="240" w:lineRule="auto"/>
    </w:pPr>
    <w:rPr>
      <w:rFonts w:ascii="Arial" w:eastAsia="Arial" w:hAnsi="Arial" w:cs="Arial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4B401D"/>
    <w:pPr>
      <w:widowControl w:val="0"/>
      <w:suppressAutoHyphens/>
      <w:spacing w:after="0" w:line="240" w:lineRule="auto"/>
    </w:pPr>
    <w:rPr>
      <w:rFonts w:ascii="FreeSans" w:eastAsia="Tahoma" w:hAnsi="FreeSans" w:cs="Symbol"/>
      <w:kern w:val="2"/>
      <w:sz w:val="20"/>
      <w:szCs w:val="20"/>
      <w:lang w:eastAsia="hi-IN" w:bidi="hi-IN"/>
    </w:rPr>
  </w:style>
  <w:style w:type="character" w:customStyle="1" w:styleId="a6">
    <w:name w:val="Текст сноски Знак"/>
    <w:basedOn w:val="a0"/>
    <w:link w:val="a5"/>
    <w:rsid w:val="004B401D"/>
    <w:rPr>
      <w:rFonts w:ascii="FreeSans" w:eastAsia="Tahoma" w:hAnsi="FreeSans" w:cs="Symbol"/>
      <w:kern w:val="2"/>
      <w:sz w:val="20"/>
      <w:szCs w:val="20"/>
      <w:lang w:eastAsia="hi-IN" w:bidi="hi-IN"/>
    </w:rPr>
  </w:style>
  <w:style w:type="paragraph" w:styleId="a7">
    <w:name w:val="header"/>
    <w:basedOn w:val="a"/>
    <w:link w:val="a8"/>
    <w:unhideWhenUsed/>
    <w:rsid w:val="004B401D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4B401D"/>
    <w:rPr>
      <w:rFonts w:ascii="Arial" w:eastAsia="Arial" w:hAnsi="Arial" w:cs="Arial"/>
      <w:sz w:val="24"/>
      <w:szCs w:val="20"/>
      <w:lang w:eastAsia="ru-RU"/>
    </w:rPr>
  </w:style>
  <w:style w:type="paragraph" w:styleId="a9">
    <w:name w:val="footer"/>
    <w:basedOn w:val="a"/>
    <w:link w:val="aa"/>
    <w:unhideWhenUsed/>
    <w:rsid w:val="004B401D"/>
    <w:pPr>
      <w:tabs>
        <w:tab w:val="center" w:pos="4677"/>
        <w:tab w:val="right" w:pos="9355"/>
      </w:tabs>
      <w:spacing w:after="0" w:line="240" w:lineRule="auto"/>
    </w:pPr>
    <w:rPr>
      <w:rFonts w:ascii="Arial" w:eastAsia="Arial" w:hAnsi="Arial" w:cs="Arial"/>
      <w:sz w:val="24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rsid w:val="004B401D"/>
    <w:rPr>
      <w:rFonts w:ascii="Arial" w:eastAsia="Arial" w:hAnsi="Arial" w:cs="Arial"/>
      <w:sz w:val="24"/>
      <w:szCs w:val="20"/>
      <w:lang w:eastAsia="ru-RU"/>
    </w:rPr>
  </w:style>
  <w:style w:type="paragraph" w:styleId="ab">
    <w:name w:val="Subtitle"/>
    <w:basedOn w:val="a"/>
    <w:next w:val="ac"/>
    <w:link w:val="ad"/>
    <w:qFormat/>
    <w:rsid w:val="004B401D"/>
    <w:pPr>
      <w:spacing w:after="60" w:line="240" w:lineRule="auto"/>
      <w:jc w:val="center"/>
    </w:pPr>
    <w:rPr>
      <w:rFonts w:ascii="Arial" w:eastAsia="Arial" w:hAnsi="Arial" w:cs="Arial"/>
      <w:b/>
      <w:smallCaps/>
      <w:spacing w:val="60"/>
      <w:sz w:val="52"/>
      <w:szCs w:val="20"/>
      <w:lang w:eastAsia="ru-RU"/>
    </w:rPr>
  </w:style>
  <w:style w:type="character" w:customStyle="1" w:styleId="ad">
    <w:name w:val="Подзаголовок Знак"/>
    <w:basedOn w:val="a0"/>
    <w:link w:val="ab"/>
    <w:rsid w:val="004B401D"/>
    <w:rPr>
      <w:rFonts w:ascii="Arial" w:eastAsia="Arial" w:hAnsi="Arial" w:cs="Arial"/>
      <w:b/>
      <w:smallCaps/>
      <w:spacing w:val="60"/>
      <w:sz w:val="52"/>
      <w:szCs w:val="20"/>
      <w:lang w:eastAsia="ru-RU"/>
    </w:rPr>
  </w:style>
  <w:style w:type="paragraph" w:styleId="ae">
    <w:name w:val="Title"/>
    <w:basedOn w:val="a"/>
    <w:next w:val="ab"/>
    <w:link w:val="af"/>
    <w:qFormat/>
    <w:rsid w:val="004B401D"/>
    <w:pPr>
      <w:pBdr>
        <w:bottom w:val="single" w:sz="24" w:space="5" w:color="000000"/>
      </w:pBdr>
      <w:spacing w:after="60" w:line="400" w:lineRule="exact"/>
      <w:jc w:val="center"/>
    </w:pPr>
    <w:rPr>
      <w:rFonts w:ascii="Arial" w:eastAsia="Arial" w:hAnsi="Arial" w:cs="Arial"/>
      <w:i/>
      <w:spacing w:val="-20"/>
      <w:kern w:val="28"/>
      <w:sz w:val="48"/>
      <w:szCs w:val="20"/>
      <w:lang w:eastAsia="ru-RU"/>
    </w:rPr>
  </w:style>
  <w:style w:type="character" w:customStyle="1" w:styleId="af">
    <w:name w:val="Заголовок Знак"/>
    <w:basedOn w:val="a0"/>
    <w:link w:val="ae"/>
    <w:rsid w:val="004B401D"/>
    <w:rPr>
      <w:rFonts w:ascii="Arial" w:eastAsia="Arial" w:hAnsi="Arial" w:cs="Arial"/>
      <w:i/>
      <w:spacing w:val="-20"/>
      <w:kern w:val="28"/>
      <w:sz w:val="48"/>
      <w:szCs w:val="20"/>
      <w:lang w:eastAsia="ru-RU"/>
    </w:rPr>
  </w:style>
  <w:style w:type="paragraph" w:styleId="ac">
    <w:name w:val="Body Text"/>
    <w:basedOn w:val="a"/>
    <w:link w:val="af0"/>
    <w:unhideWhenUsed/>
    <w:rsid w:val="004B401D"/>
    <w:pPr>
      <w:spacing w:after="120" w:line="240" w:lineRule="auto"/>
    </w:pPr>
    <w:rPr>
      <w:rFonts w:ascii="Arial" w:eastAsia="Arial" w:hAnsi="Arial" w:cs="Arial"/>
      <w:sz w:val="24"/>
      <w:szCs w:val="20"/>
      <w:lang w:val="x-none" w:eastAsia="x-none"/>
    </w:rPr>
  </w:style>
  <w:style w:type="character" w:customStyle="1" w:styleId="af0">
    <w:name w:val="Основной текст Знак"/>
    <w:basedOn w:val="a0"/>
    <w:link w:val="ac"/>
    <w:rsid w:val="004B401D"/>
    <w:rPr>
      <w:rFonts w:ascii="Arial" w:eastAsia="Arial" w:hAnsi="Arial" w:cs="Arial"/>
      <w:sz w:val="24"/>
      <w:szCs w:val="20"/>
      <w:lang w:val="x-none" w:eastAsia="x-none"/>
    </w:rPr>
  </w:style>
  <w:style w:type="paragraph" w:styleId="af1">
    <w:name w:val="Body Text Indent"/>
    <w:basedOn w:val="a"/>
    <w:link w:val="af2"/>
    <w:unhideWhenUsed/>
    <w:rsid w:val="004B401D"/>
    <w:pPr>
      <w:spacing w:after="120" w:line="240" w:lineRule="auto"/>
      <w:ind w:left="283"/>
    </w:pPr>
    <w:rPr>
      <w:rFonts w:ascii="Arial" w:eastAsia="Arial" w:hAnsi="Arial" w:cs="Arial"/>
      <w:sz w:val="24"/>
      <w:szCs w:val="20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4B401D"/>
    <w:rPr>
      <w:rFonts w:ascii="Arial" w:eastAsia="Arial" w:hAnsi="Arial" w:cs="Arial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4B401D"/>
    <w:pPr>
      <w:spacing w:after="120" w:line="480" w:lineRule="auto"/>
    </w:pPr>
    <w:rPr>
      <w:rFonts w:ascii="Arial" w:eastAsia="Arial" w:hAnsi="Arial" w:cs="Arial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4B401D"/>
    <w:rPr>
      <w:rFonts w:ascii="Arial" w:eastAsia="Arial" w:hAnsi="Arial" w:cs="Arial"/>
      <w:sz w:val="24"/>
      <w:szCs w:val="20"/>
      <w:lang w:eastAsia="ru-RU"/>
    </w:rPr>
  </w:style>
  <w:style w:type="paragraph" w:styleId="23">
    <w:name w:val="Body Text Indent 2"/>
    <w:basedOn w:val="a"/>
    <w:link w:val="24"/>
    <w:unhideWhenUsed/>
    <w:rsid w:val="004B401D"/>
    <w:pPr>
      <w:spacing w:after="120" w:line="480" w:lineRule="auto"/>
      <w:ind w:left="283"/>
    </w:pPr>
    <w:rPr>
      <w:rFonts w:ascii="Arial" w:eastAsia="Arial" w:hAnsi="Arial" w:cs="Arial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4B401D"/>
    <w:rPr>
      <w:rFonts w:ascii="Arial" w:eastAsia="Arial" w:hAnsi="Arial" w:cs="Arial"/>
      <w:sz w:val="24"/>
      <w:szCs w:val="24"/>
      <w:lang w:eastAsia="ru-RU"/>
    </w:rPr>
  </w:style>
  <w:style w:type="paragraph" w:styleId="31">
    <w:name w:val="Body Text Indent 3"/>
    <w:basedOn w:val="a"/>
    <w:link w:val="32"/>
    <w:unhideWhenUsed/>
    <w:rsid w:val="004B401D"/>
    <w:pPr>
      <w:spacing w:after="120" w:line="240" w:lineRule="auto"/>
      <w:ind w:left="283"/>
      <w:jc w:val="both"/>
    </w:pPr>
    <w:rPr>
      <w:rFonts w:ascii="Times New Roman" w:eastAsia="Times New Roman" w:hAnsi="Times New Roman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B401D"/>
    <w:rPr>
      <w:rFonts w:ascii="Times New Roman" w:eastAsia="Times New Roman" w:hAnsi="Times New Roman" w:cs="Arial"/>
      <w:sz w:val="16"/>
      <w:szCs w:val="16"/>
    </w:rPr>
  </w:style>
  <w:style w:type="paragraph" w:styleId="af3">
    <w:name w:val="Plain Text"/>
    <w:basedOn w:val="a"/>
    <w:link w:val="af4"/>
    <w:unhideWhenUsed/>
    <w:rsid w:val="004B401D"/>
    <w:pPr>
      <w:spacing w:after="0" w:line="240" w:lineRule="auto"/>
    </w:pPr>
    <w:rPr>
      <w:rFonts w:ascii="Tahoma" w:eastAsia="Arial" w:hAnsi="Tahoma" w:cs="Tahoma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rsid w:val="004B401D"/>
    <w:rPr>
      <w:rFonts w:ascii="Tahoma" w:eastAsia="Arial" w:hAnsi="Tahoma" w:cs="Tahoma"/>
      <w:sz w:val="20"/>
      <w:szCs w:val="20"/>
      <w:lang w:eastAsia="ru-RU"/>
    </w:rPr>
  </w:style>
  <w:style w:type="paragraph" w:styleId="af5">
    <w:name w:val="Balloon Text"/>
    <w:basedOn w:val="a"/>
    <w:link w:val="af6"/>
    <w:semiHidden/>
    <w:unhideWhenUsed/>
    <w:rsid w:val="004B401D"/>
    <w:pPr>
      <w:spacing w:after="0" w:line="240" w:lineRule="auto"/>
    </w:pPr>
    <w:rPr>
      <w:rFonts w:ascii="Liberation Sans" w:eastAsia="Arial" w:hAnsi="Liberation Sans" w:cs="Liberation Sans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semiHidden/>
    <w:rsid w:val="004B401D"/>
    <w:rPr>
      <w:rFonts w:ascii="Liberation Sans" w:eastAsia="Arial" w:hAnsi="Liberation Sans" w:cs="Liberation Sans"/>
      <w:sz w:val="16"/>
      <w:szCs w:val="16"/>
      <w:lang w:eastAsia="ru-RU"/>
    </w:rPr>
  </w:style>
  <w:style w:type="character" w:customStyle="1" w:styleId="af7">
    <w:name w:val="Без интервала Знак"/>
    <w:link w:val="af8"/>
    <w:uiPriority w:val="1"/>
    <w:locked/>
    <w:rsid w:val="004B401D"/>
    <w:rPr>
      <w:rFonts w:ascii="Times New Roman" w:eastAsia="Times New Roman" w:hAnsi="Times New Roman" w:cs="Arial"/>
    </w:rPr>
  </w:style>
  <w:style w:type="paragraph" w:styleId="af8">
    <w:name w:val="No Spacing"/>
    <w:link w:val="af7"/>
    <w:uiPriority w:val="1"/>
    <w:qFormat/>
    <w:rsid w:val="004B401D"/>
    <w:pPr>
      <w:spacing w:after="0" w:line="240" w:lineRule="auto"/>
    </w:pPr>
    <w:rPr>
      <w:rFonts w:ascii="Times New Roman" w:eastAsia="Times New Roman" w:hAnsi="Times New Roman" w:cs="Arial"/>
    </w:rPr>
  </w:style>
  <w:style w:type="paragraph" w:styleId="af9">
    <w:name w:val="List Paragraph"/>
    <w:basedOn w:val="a"/>
    <w:uiPriority w:val="34"/>
    <w:qFormat/>
    <w:rsid w:val="004B401D"/>
    <w:pPr>
      <w:spacing w:after="0" w:line="240" w:lineRule="auto"/>
      <w:ind w:left="720"/>
      <w:contextualSpacing/>
    </w:pPr>
    <w:rPr>
      <w:rFonts w:ascii="Arial" w:eastAsia="Arial" w:hAnsi="Arial" w:cs="Arial"/>
      <w:sz w:val="24"/>
      <w:szCs w:val="20"/>
      <w:lang w:eastAsia="ru-RU"/>
    </w:rPr>
  </w:style>
  <w:style w:type="paragraph" w:customStyle="1" w:styleId="Standard">
    <w:name w:val="Standard"/>
    <w:rsid w:val="004B401D"/>
    <w:pPr>
      <w:widowControl w:val="0"/>
      <w:suppressAutoHyphens/>
      <w:autoSpaceDN w:val="0"/>
      <w:spacing w:after="0" w:line="240" w:lineRule="auto"/>
    </w:pPr>
    <w:rPr>
      <w:rFonts w:ascii="FreeSans" w:eastAsia="Tahoma" w:hAnsi="FreeSans" w:cs="Symbol"/>
      <w:kern w:val="3"/>
      <w:sz w:val="24"/>
      <w:szCs w:val="24"/>
      <w:lang w:eastAsia="zh-CN" w:bidi="hi-IN"/>
    </w:rPr>
  </w:style>
  <w:style w:type="paragraph" w:customStyle="1" w:styleId="ConsPlusNonformat">
    <w:name w:val="ConsPlusNonformat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B40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"/>
    <w:basedOn w:val="a"/>
    <w:rsid w:val="004B40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">
    <w:name w:val="ConsPlusNormal Знак"/>
    <w:link w:val="ConsPlusNormal0"/>
    <w:locked/>
    <w:rsid w:val="004B401D"/>
    <w:rPr>
      <w:rFonts w:ascii="Bitstream Vera Sans" w:eastAsia="Bitstream Vera Sans" w:hAnsi="Bitstream Vera Sans" w:cs="Bitstream Vera Sans"/>
      <w:sz w:val="20"/>
      <w:szCs w:val="20"/>
      <w:lang w:eastAsia="ar-SA"/>
    </w:rPr>
  </w:style>
  <w:style w:type="paragraph" w:customStyle="1" w:styleId="ConsPlusNormal0">
    <w:name w:val="ConsPlusNormal"/>
    <w:link w:val="ConsPlusNormal"/>
    <w:rsid w:val="004B401D"/>
    <w:pPr>
      <w:widowControl w:val="0"/>
      <w:suppressAutoHyphens/>
      <w:autoSpaceDE w:val="0"/>
      <w:spacing w:after="0" w:line="240" w:lineRule="auto"/>
      <w:ind w:firstLine="720"/>
    </w:pPr>
    <w:rPr>
      <w:rFonts w:ascii="Bitstream Vera Sans" w:eastAsia="Bitstream Vera Sans" w:hAnsi="Bitstream Vera Sans" w:cs="Bitstream Vera Sans"/>
      <w:sz w:val="20"/>
      <w:szCs w:val="20"/>
      <w:lang w:eastAsia="ar-SA"/>
    </w:rPr>
  </w:style>
  <w:style w:type="paragraph" w:customStyle="1" w:styleId="ConsPlusTitle">
    <w:name w:val="ConsPlusTitle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Bitstream Vera Sans" w:eastAsia="Arial" w:hAnsi="Bitstream Vera Sans" w:cs="Bitstream Vera Sans"/>
      <w:b/>
      <w:bCs/>
      <w:sz w:val="20"/>
      <w:szCs w:val="20"/>
      <w:lang w:eastAsia="ru-RU"/>
    </w:rPr>
  </w:style>
  <w:style w:type="paragraph" w:customStyle="1" w:styleId="afb">
    <w:name w:val="Содержание"/>
    <w:basedOn w:val="a"/>
    <w:rsid w:val="004B401D"/>
    <w:pPr>
      <w:tabs>
        <w:tab w:val="right" w:leader="dot" w:pos="6480"/>
      </w:tabs>
      <w:spacing w:after="240" w:line="240" w:lineRule="atLeast"/>
    </w:pPr>
    <w:rPr>
      <w:rFonts w:ascii="Arial" w:eastAsia="Arial" w:hAnsi="Arial" w:cs="Arial"/>
      <w:sz w:val="24"/>
      <w:szCs w:val="20"/>
      <w:lang w:eastAsia="ru-RU"/>
    </w:rPr>
  </w:style>
  <w:style w:type="paragraph" w:customStyle="1" w:styleId="afc">
    <w:name w:val="Знак Знак Знак Знак"/>
    <w:basedOn w:val="a"/>
    <w:rsid w:val="004B401D"/>
    <w:pPr>
      <w:spacing w:before="100" w:beforeAutospacing="1" w:after="100" w:afterAutospacing="1" w:line="240" w:lineRule="auto"/>
    </w:pPr>
    <w:rPr>
      <w:rFonts w:ascii="Liberation Sans" w:eastAsia="Arial" w:hAnsi="Liberation Sans" w:cs="Liberation Sans"/>
      <w:sz w:val="20"/>
      <w:szCs w:val="20"/>
      <w:lang w:val="en-US"/>
    </w:rPr>
  </w:style>
  <w:style w:type="paragraph" w:customStyle="1" w:styleId="Heading">
    <w:name w:val="Heading"/>
    <w:rsid w:val="004B401D"/>
    <w:pPr>
      <w:widowControl w:val="0"/>
      <w:suppressAutoHyphens/>
      <w:autoSpaceDE w:val="0"/>
      <w:spacing w:after="0" w:line="240" w:lineRule="auto"/>
    </w:pPr>
    <w:rPr>
      <w:rFonts w:ascii="Bitstream Vera Sans" w:eastAsia="Arial" w:hAnsi="Bitstream Vera Sans" w:cs="Bitstream Vera Sans"/>
      <w:b/>
      <w:bCs/>
      <w:lang w:eastAsia="ar-SA"/>
    </w:rPr>
  </w:style>
  <w:style w:type="paragraph" w:customStyle="1" w:styleId="WW-Title">
    <w:name w:val="WW-Title"/>
    <w:basedOn w:val="a"/>
    <w:next w:val="ac"/>
    <w:rsid w:val="004B401D"/>
    <w:pPr>
      <w:keepNext/>
      <w:widowControl w:val="0"/>
      <w:autoSpaceDE w:val="0"/>
      <w:autoSpaceDN w:val="0"/>
      <w:adjustRightInd w:val="0"/>
      <w:spacing w:before="240" w:after="120" w:line="240" w:lineRule="auto"/>
    </w:pPr>
    <w:rPr>
      <w:rFonts w:ascii="DejaVu LGC Sans" w:eastAsia="Liberation Serif" w:hAnsi="DejaVu LGC Sans" w:cs="DejaVu LGC Sans"/>
      <w:sz w:val="28"/>
      <w:szCs w:val="28"/>
      <w:lang w:eastAsia="ru-RU" w:bidi="hi-IN"/>
    </w:rPr>
  </w:style>
  <w:style w:type="paragraph" w:customStyle="1" w:styleId="ConsNormal">
    <w:name w:val="ConsNormal"/>
    <w:rsid w:val="004B401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Bitstream Vera Sans" w:eastAsia="Arial" w:hAnsi="Bitstream Vera Sans" w:cs="Bitstream Vera Sans"/>
      <w:sz w:val="20"/>
      <w:szCs w:val="20"/>
      <w:lang w:eastAsia="ru-RU"/>
    </w:rPr>
  </w:style>
  <w:style w:type="paragraph" w:customStyle="1" w:styleId="Style1">
    <w:name w:val="Style1"/>
    <w:basedOn w:val="a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sz w:val="24"/>
      <w:szCs w:val="24"/>
      <w:lang w:eastAsia="ru-RU"/>
    </w:rPr>
  </w:style>
  <w:style w:type="paragraph" w:customStyle="1" w:styleId="Style6">
    <w:name w:val="Style6"/>
    <w:basedOn w:val="a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WW-">
    <w:name w:val="WW-Заголовок"/>
    <w:basedOn w:val="a"/>
    <w:next w:val="ab"/>
    <w:rsid w:val="004B401D"/>
    <w:pPr>
      <w:widowControl w:val="0"/>
      <w:pBdr>
        <w:bottom w:val="single" w:sz="18" w:space="5" w:color="000000"/>
      </w:pBdr>
      <w:suppressAutoHyphens/>
      <w:spacing w:after="60" w:line="400" w:lineRule="exact"/>
      <w:jc w:val="center"/>
    </w:pPr>
    <w:rPr>
      <w:rFonts w:ascii="Arial" w:eastAsia="Tahoma" w:hAnsi="Arial" w:cs="Arial"/>
      <w:i/>
      <w:spacing w:val="-20"/>
      <w:kern w:val="2"/>
      <w:sz w:val="48"/>
      <w:szCs w:val="24"/>
      <w:lang w:eastAsia="hi-IN" w:bidi="hi-IN"/>
    </w:rPr>
  </w:style>
  <w:style w:type="paragraph" w:customStyle="1" w:styleId="Char">
    <w:name w:val="Char Знак Знак Знак Знак Знак Знак Знак Знак Знак"/>
    <w:basedOn w:val="a"/>
    <w:rsid w:val="004B401D"/>
    <w:pPr>
      <w:widowControl w:val="0"/>
      <w:adjustRightInd w:val="0"/>
      <w:spacing w:line="240" w:lineRule="exact"/>
      <w:jc w:val="right"/>
    </w:pPr>
    <w:rPr>
      <w:rFonts w:ascii="Arial" w:eastAsia="Arial" w:hAnsi="Arial" w:cs="Arial"/>
      <w:sz w:val="20"/>
      <w:szCs w:val="20"/>
      <w:lang w:val="en-GB"/>
    </w:rPr>
  </w:style>
  <w:style w:type="paragraph" w:customStyle="1" w:styleId="Style4">
    <w:name w:val="Style4"/>
    <w:basedOn w:val="a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solistparagraphbullet1gif">
    <w:name w:val="msolistparagraphbullet1.gif"/>
    <w:basedOn w:val="a"/>
    <w:rsid w:val="004B401D"/>
    <w:pPr>
      <w:spacing w:before="100" w:beforeAutospacing="1" w:after="100" w:afterAutospacing="1" w:line="240" w:lineRule="auto"/>
    </w:pPr>
    <w:rPr>
      <w:rFonts w:ascii="Arial" w:eastAsia="Liberation Sans" w:hAnsi="Arial" w:cs="Arial"/>
      <w:sz w:val="24"/>
      <w:szCs w:val="24"/>
      <w:lang w:eastAsia="ko-KR"/>
    </w:rPr>
  </w:style>
  <w:style w:type="paragraph" w:customStyle="1" w:styleId="msolistparagraphbullet2gif">
    <w:name w:val="msolistparagraphbullet2.gif"/>
    <w:basedOn w:val="a"/>
    <w:rsid w:val="004B401D"/>
    <w:pPr>
      <w:spacing w:before="100" w:beforeAutospacing="1" w:after="100" w:afterAutospacing="1" w:line="240" w:lineRule="auto"/>
    </w:pPr>
    <w:rPr>
      <w:rFonts w:ascii="Arial" w:eastAsia="Liberation Sans" w:hAnsi="Arial" w:cs="Arial"/>
      <w:sz w:val="24"/>
      <w:szCs w:val="24"/>
      <w:lang w:eastAsia="ko-KR"/>
    </w:rPr>
  </w:style>
  <w:style w:type="paragraph" w:customStyle="1" w:styleId="msolistparagraphbullet3gif">
    <w:name w:val="msolistparagraphbullet3.gif"/>
    <w:basedOn w:val="a"/>
    <w:rsid w:val="004B401D"/>
    <w:pPr>
      <w:spacing w:before="100" w:beforeAutospacing="1" w:after="100" w:afterAutospacing="1" w:line="240" w:lineRule="auto"/>
    </w:pPr>
    <w:rPr>
      <w:rFonts w:ascii="Arial" w:eastAsia="Liberation Sans" w:hAnsi="Arial" w:cs="Arial"/>
      <w:sz w:val="24"/>
      <w:szCs w:val="24"/>
      <w:lang w:eastAsia="ko-KR"/>
    </w:rPr>
  </w:style>
  <w:style w:type="paragraph" w:customStyle="1" w:styleId="consplusnormal1">
    <w:name w:val="consplusnormal1"/>
    <w:basedOn w:val="a"/>
    <w:rsid w:val="004B401D"/>
    <w:pPr>
      <w:autoSpaceDE w:val="0"/>
      <w:spacing w:after="0" w:line="240" w:lineRule="auto"/>
      <w:ind w:firstLine="720"/>
    </w:pPr>
    <w:rPr>
      <w:rFonts w:ascii="TimesNewRoman,BoldItalic" w:eastAsia="Calibri Light" w:hAnsi="TimesNewRoman,BoldItalic" w:cs="TimesNewRoman,BoldItalic"/>
      <w:sz w:val="20"/>
      <w:szCs w:val="20"/>
      <w:lang w:eastAsia="ru-RU"/>
    </w:rPr>
  </w:style>
  <w:style w:type="paragraph" w:customStyle="1" w:styleId="Style3">
    <w:name w:val="Style3"/>
    <w:basedOn w:val="a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ru-RU"/>
    </w:rPr>
  </w:style>
  <w:style w:type="paragraph" w:customStyle="1" w:styleId="Style5">
    <w:name w:val="Style5"/>
    <w:basedOn w:val="a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Calibri Light" w:eastAsia="Calibri Light" w:hAnsi="Calibri Light" w:cs="Calibri Light"/>
      <w:sz w:val="24"/>
      <w:szCs w:val="24"/>
      <w:lang w:eastAsia="ru-RU"/>
    </w:rPr>
  </w:style>
  <w:style w:type="paragraph" w:customStyle="1" w:styleId="13">
    <w:name w:val="Абзац списка1"/>
    <w:basedOn w:val="a"/>
    <w:rsid w:val="004B401D"/>
    <w:pPr>
      <w:suppressAutoHyphens/>
      <w:spacing w:after="200" w:line="276" w:lineRule="auto"/>
      <w:ind w:left="720"/>
    </w:pPr>
    <w:rPr>
      <w:rFonts w:ascii="Times New Roman" w:eastAsia="Calibri Light" w:hAnsi="Times New Roman" w:cs="Times New Roman"/>
      <w:lang w:eastAsia="ar-SA"/>
    </w:rPr>
  </w:style>
  <w:style w:type="paragraph" w:customStyle="1" w:styleId="ConsPlusDocList">
    <w:name w:val="ConsPlusDocList"/>
    <w:rsid w:val="004B401D"/>
    <w:pPr>
      <w:widowControl w:val="0"/>
      <w:autoSpaceDE w:val="0"/>
      <w:autoSpaceDN w:val="0"/>
      <w:adjustRightInd w:val="0"/>
      <w:spacing w:after="0" w:line="240" w:lineRule="auto"/>
    </w:pPr>
    <w:rPr>
      <w:rFonts w:ascii="TimesNewRoman,BoldItalic" w:eastAsia="Calibri Light" w:hAnsi="TimesNewRoman,BoldItalic" w:cs="TimesNewRoman,BoldItalic"/>
      <w:sz w:val="20"/>
      <w:szCs w:val="20"/>
      <w:lang w:eastAsia="ru-RU"/>
    </w:rPr>
  </w:style>
  <w:style w:type="paragraph" w:customStyle="1" w:styleId="afd">
    <w:name w:val="Содержимое таблицы"/>
    <w:basedOn w:val="a"/>
    <w:rsid w:val="004B401D"/>
    <w:pPr>
      <w:widowControl w:val="0"/>
      <w:suppressLineNumbers/>
      <w:suppressAutoHyphens/>
      <w:spacing w:after="0" w:line="240" w:lineRule="auto"/>
    </w:pPr>
    <w:rPr>
      <w:rFonts w:ascii="TimesNewRoman,BoldItalic" w:eastAsia="TimesNewRoman,BoldItalic" w:hAnsi="TimesNewRoman,BoldItalic" w:cs="Calibri Light"/>
      <w:kern w:val="2"/>
      <w:sz w:val="24"/>
      <w:szCs w:val="24"/>
      <w:lang w:eastAsia="ru-RU"/>
    </w:rPr>
  </w:style>
  <w:style w:type="paragraph" w:customStyle="1" w:styleId="25">
    <w:name w:val="Знак2"/>
    <w:basedOn w:val="a"/>
    <w:rsid w:val="004B40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4">
    <w:name w:val="Знак1"/>
    <w:basedOn w:val="a"/>
    <w:rsid w:val="004B401D"/>
    <w:pPr>
      <w:spacing w:before="100" w:beforeAutospacing="1" w:after="100" w:afterAutospacing="1" w:line="240" w:lineRule="auto"/>
    </w:pPr>
    <w:rPr>
      <w:rFonts w:ascii="Liberation Sans" w:eastAsia="Arial" w:hAnsi="Liberation Sans" w:cs="Arial"/>
      <w:sz w:val="20"/>
      <w:szCs w:val="20"/>
      <w:lang w:val="en-US"/>
    </w:rPr>
  </w:style>
  <w:style w:type="character" w:styleId="afe">
    <w:name w:val="footnote reference"/>
    <w:unhideWhenUsed/>
    <w:rsid w:val="004B401D"/>
    <w:rPr>
      <w:vertAlign w:val="superscript"/>
    </w:rPr>
  </w:style>
  <w:style w:type="character" w:customStyle="1" w:styleId="FontStyle11">
    <w:name w:val="Font Style11"/>
    <w:rsid w:val="004B401D"/>
    <w:rPr>
      <w:rFonts w:ascii="Times New Roman" w:hAnsi="Times New Roman" w:cs="Times New Roman" w:hint="default"/>
      <w:b/>
      <w:bCs/>
      <w:sz w:val="32"/>
      <w:szCs w:val="32"/>
    </w:rPr>
  </w:style>
  <w:style w:type="character" w:customStyle="1" w:styleId="item">
    <w:name w:val="item"/>
    <w:basedOn w:val="a0"/>
    <w:rsid w:val="004B401D"/>
  </w:style>
  <w:style w:type="character" w:customStyle="1" w:styleId="aff">
    <w:name w:val="Гипертекстовая ссылка"/>
    <w:rsid w:val="004B401D"/>
    <w:rPr>
      <w:b/>
      <w:bCs/>
      <w:color w:val="106BBE"/>
    </w:rPr>
  </w:style>
  <w:style w:type="character" w:customStyle="1" w:styleId="apple-converted-space">
    <w:name w:val="apple-converted-space"/>
    <w:rsid w:val="004B401D"/>
  </w:style>
  <w:style w:type="character" w:customStyle="1" w:styleId="FontStyle15">
    <w:name w:val="Font Style15"/>
    <w:rsid w:val="004B401D"/>
    <w:rPr>
      <w:rFonts w:ascii="Arial" w:hAnsi="Arial" w:cs="Arial" w:hint="default"/>
      <w:sz w:val="24"/>
      <w:szCs w:val="24"/>
    </w:rPr>
  </w:style>
  <w:style w:type="character" w:customStyle="1" w:styleId="110">
    <w:name w:val="Заголовок 1 Знак1"/>
    <w:rsid w:val="004B401D"/>
    <w:rPr>
      <w:b/>
      <w:bCs w:val="0"/>
      <w:sz w:val="32"/>
    </w:rPr>
  </w:style>
  <w:style w:type="table" w:styleId="aff0">
    <w:name w:val="Table Grid"/>
    <w:basedOn w:val="a1"/>
    <w:rsid w:val="004B401D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"/>
    <w:basedOn w:val="a1"/>
    <w:rsid w:val="004B401D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rsid w:val="004B401D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rsid w:val="004B401D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rsid w:val="004B401D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uiPriority w:val="39"/>
    <w:rsid w:val="004B4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39"/>
    <w:rsid w:val="004B401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FollowedHyperlink"/>
    <w:basedOn w:val="a0"/>
    <w:uiPriority w:val="99"/>
    <w:unhideWhenUsed/>
    <w:rsid w:val="004B401D"/>
    <w:rPr>
      <w:color w:val="954F72" w:themeColor="followedHyperlink"/>
      <w:u w:val="single"/>
    </w:rPr>
  </w:style>
  <w:style w:type="character" w:customStyle="1" w:styleId="16">
    <w:name w:val="Название Знак1"/>
    <w:basedOn w:val="a0"/>
    <w:rsid w:val="00527F1A"/>
    <w:rPr>
      <w:rFonts w:ascii="Arial" w:eastAsia="Arial" w:hAnsi="Arial" w:cs="Arial"/>
      <w:i/>
      <w:spacing w:val="-20"/>
      <w:kern w:val="28"/>
      <w:sz w:val="48"/>
      <w:szCs w:val="20"/>
      <w:lang w:eastAsia="ru-RU"/>
    </w:rPr>
  </w:style>
  <w:style w:type="character" w:styleId="aff2">
    <w:name w:val="page number"/>
    <w:basedOn w:val="a0"/>
    <w:rsid w:val="00527F1A"/>
  </w:style>
  <w:style w:type="character" w:styleId="aff3">
    <w:name w:val="Strong"/>
    <w:qFormat/>
    <w:rsid w:val="00527F1A"/>
    <w:rPr>
      <w:b/>
      <w:bCs/>
    </w:rPr>
  </w:style>
  <w:style w:type="numbering" w:customStyle="1" w:styleId="112">
    <w:name w:val="Нет списка11"/>
    <w:next w:val="a2"/>
    <w:uiPriority w:val="99"/>
    <w:semiHidden/>
    <w:unhideWhenUsed/>
    <w:rsid w:val="00527F1A"/>
  </w:style>
  <w:style w:type="numbering" w:customStyle="1" w:styleId="27">
    <w:name w:val="Нет списка2"/>
    <w:next w:val="a2"/>
    <w:semiHidden/>
    <w:rsid w:val="00527F1A"/>
  </w:style>
  <w:style w:type="character" w:styleId="aff4">
    <w:name w:val="annotation reference"/>
    <w:rsid w:val="00527F1A"/>
    <w:rPr>
      <w:sz w:val="16"/>
      <w:szCs w:val="16"/>
    </w:rPr>
  </w:style>
  <w:style w:type="paragraph" w:styleId="aff5">
    <w:name w:val="annotation text"/>
    <w:basedOn w:val="a"/>
    <w:link w:val="aff6"/>
    <w:rsid w:val="00527F1A"/>
    <w:pPr>
      <w:widowControl w:val="0"/>
      <w:suppressAutoHyphens/>
      <w:spacing w:after="0" w:line="240" w:lineRule="auto"/>
    </w:pPr>
    <w:rPr>
      <w:rFonts w:ascii="Liberation Serif" w:eastAsia="Bitstream Vera Sans" w:hAnsi="Liberation Serif" w:cs="Mangal"/>
      <w:kern w:val="1"/>
      <w:sz w:val="20"/>
      <w:szCs w:val="18"/>
      <w:lang w:eastAsia="hi-IN" w:bidi="hi-IN"/>
    </w:rPr>
  </w:style>
  <w:style w:type="character" w:customStyle="1" w:styleId="aff6">
    <w:name w:val="Текст примечания Знак"/>
    <w:basedOn w:val="a0"/>
    <w:link w:val="aff5"/>
    <w:rsid w:val="00527F1A"/>
    <w:rPr>
      <w:rFonts w:ascii="Liberation Serif" w:eastAsia="Bitstream Vera Sans" w:hAnsi="Liberation Serif" w:cs="Mangal"/>
      <w:kern w:val="1"/>
      <w:sz w:val="20"/>
      <w:szCs w:val="18"/>
      <w:lang w:eastAsia="hi-IN" w:bidi="hi-IN"/>
    </w:rPr>
  </w:style>
  <w:style w:type="paragraph" w:styleId="aff7">
    <w:name w:val="annotation subject"/>
    <w:basedOn w:val="aff5"/>
    <w:next w:val="aff5"/>
    <w:link w:val="aff8"/>
    <w:rsid w:val="00527F1A"/>
    <w:rPr>
      <w:b/>
      <w:bCs/>
    </w:rPr>
  </w:style>
  <w:style w:type="character" w:customStyle="1" w:styleId="aff8">
    <w:name w:val="Тема примечания Знак"/>
    <w:basedOn w:val="aff6"/>
    <w:link w:val="aff7"/>
    <w:rsid w:val="00527F1A"/>
    <w:rPr>
      <w:rFonts w:ascii="Liberation Serif" w:eastAsia="Bitstream Vera Sans" w:hAnsi="Liberation Serif" w:cs="Mangal"/>
      <w:b/>
      <w:bCs/>
      <w:kern w:val="1"/>
      <w:sz w:val="20"/>
      <w:szCs w:val="18"/>
      <w:lang w:eastAsia="hi-IN" w:bidi="hi-IN"/>
    </w:rPr>
  </w:style>
  <w:style w:type="numbering" w:customStyle="1" w:styleId="34">
    <w:name w:val="Нет списка3"/>
    <w:next w:val="a2"/>
    <w:uiPriority w:val="99"/>
    <w:semiHidden/>
    <w:unhideWhenUsed/>
    <w:rsid w:val="00C2451A"/>
  </w:style>
  <w:style w:type="numbering" w:customStyle="1" w:styleId="121">
    <w:name w:val="Нет списка12"/>
    <w:next w:val="a2"/>
    <w:semiHidden/>
    <w:unhideWhenUsed/>
    <w:rsid w:val="00C2451A"/>
  </w:style>
  <w:style w:type="table" w:customStyle="1" w:styleId="4">
    <w:name w:val="Сетка таблицы4"/>
    <w:basedOn w:val="a1"/>
    <w:next w:val="aff0"/>
    <w:rsid w:val="00C2451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rsid w:val="00C2451A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rsid w:val="00C2451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rsid w:val="00C2451A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rsid w:val="00C2451A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uiPriority w:val="39"/>
    <w:rsid w:val="00C24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uiPriority w:val="39"/>
    <w:rsid w:val="00C2451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"/>
    <w:next w:val="a2"/>
    <w:uiPriority w:val="99"/>
    <w:semiHidden/>
    <w:unhideWhenUsed/>
    <w:rsid w:val="00C2451A"/>
  </w:style>
  <w:style w:type="numbering" w:customStyle="1" w:styleId="211">
    <w:name w:val="Нет списка21"/>
    <w:next w:val="a2"/>
    <w:semiHidden/>
    <w:rsid w:val="00C2451A"/>
  </w:style>
  <w:style w:type="numbering" w:customStyle="1" w:styleId="40">
    <w:name w:val="Нет списка4"/>
    <w:next w:val="a2"/>
    <w:uiPriority w:val="99"/>
    <w:semiHidden/>
    <w:unhideWhenUsed/>
    <w:rsid w:val="006432D7"/>
  </w:style>
  <w:style w:type="numbering" w:customStyle="1" w:styleId="5">
    <w:name w:val="Нет списка5"/>
    <w:next w:val="a2"/>
    <w:uiPriority w:val="99"/>
    <w:semiHidden/>
    <w:unhideWhenUsed/>
    <w:rsid w:val="00D472C7"/>
  </w:style>
  <w:style w:type="numbering" w:customStyle="1" w:styleId="6">
    <w:name w:val="Нет списка6"/>
    <w:next w:val="a2"/>
    <w:uiPriority w:val="99"/>
    <w:semiHidden/>
    <w:unhideWhenUsed/>
    <w:rsid w:val="00A842FD"/>
  </w:style>
  <w:style w:type="numbering" w:customStyle="1" w:styleId="7">
    <w:name w:val="Нет списка7"/>
    <w:next w:val="a2"/>
    <w:uiPriority w:val="99"/>
    <w:semiHidden/>
    <w:rsid w:val="00265D85"/>
  </w:style>
  <w:style w:type="paragraph" w:customStyle="1" w:styleId="aff9">
    <w:name w:val="Знак"/>
    <w:basedOn w:val="a"/>
    <w:rsid w:val="00265D8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50">
    <w:name w:val="Сетка таблицы5"/>
    <w:basedOn w:val="a1"/>
    <w:next w:val="aff0"/>
    <w:rsid w:val="00265D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a">
    <w:name w:val="Название Знак"/>
    <w:rsid w:val="00265D85"/>
    <w:rPr>
      <w:i/>
      <w:spacing w:val="-20"/>
      <w:kern w:val="28"/>
      <w:sz w:val="48"/>
    </w:rPr>
  </w:style>
  <w:style w:type="numbering" w:customStyle="1" w:styleId="131">
    <w:name w:val="Нет списка13"/>
    <w:next w:val="a2"/>
    <w:semiHidden/>
    <w:unhideWhenUsed/>
    <w:rsid w:val="00265D85"/>
  </w:style>
  <w:style w:type="table" w:customStyle="1" w:styleId="140">
    <w:name w:val="Сетка таблицы14"/>
    <w:basedOn w:val="a1"/>
    <w:next w:val="aff0"/>
    <w:rsid w:val="00265D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265D85"/>
  </w:style>
  <w:style w:type="numbering" w:customStyle="1" w:styleId="220">
    <w:name w:val="Нет списка22"/>
    <w:next w:val="a2"/>
    <w:semiHidden/>
    <w:rsid w:val="00265D85"/>
  </w:style>
  <w:style w:type="table" w:customStyle="1" w:styleId="1121">
    <w:name w:val="Сетка таблицы112"/>
    <w:basedOn w:val="a1"/>
    <w:next w:val="aff0"/>
    <w:rsid w:val="00265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265D85"/>
    <w:pPr>
      <w:spacing w:before="100" w:beforeAutospacing="1" w:after="100" w:afterAutospacing="1" w:line="240" w:lineRule="auto"/>
    </w:pPr>
    <w:rPr>
      <w:rFonts w:ascii="Arial" w:eastAsia="Arial" w:hAnsi="Arial" w:cs="Arial"/>
      <w:sz w:val="24"/>
      <w:szCs w:val="24"/>
      <w:lang w:eastAsia="ru-RU"/>
    </w:rPr>
  </w:style>
  <w:style w:type="table" w:customStyle="1" w:styleId="221">
    <w:name w:val="Сетка таблицы22"/>
    <w:basedOn w:val="a1"/>
    <w:rsid w:val="00265D8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rsid w:val="00265D8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uiPriority w:val="39"/>
    <w:rsid w:val="00265D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">
    <w:name w:val="Сетка таблицы312"/>
    <w:basedOn w:val="a1"/>
    <w:uiPriority w:val="39"/>
    <w:rsid w:val="00265D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rsid w:val="00265D8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0">
    <w:name w:val="Сетка таблицы131"/>
    <w:basedOn w:val="a1"/>
    <w:rsid w:val="00265D8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rsid w:val="00265D8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1"/>
    <w:rsid w:val="00265D8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">
    <w:name w:val="Сетка таблицы1211"/>
    <w:basedOn w:val="a1"/>
    <w:rsid w:val="00265D8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1"/>
    <w:basedOn w:val="a1"/>
    <w:uiPriority w:val="39"/>
    <w:rsid w:val="00265D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uiPriority w:val="39"/>
    <w:rsid w:val="00265D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3">
    <w:name w:val="Нет списка31"/>
    <w:next w:val="a2"/>
    <w:uiPriority w:val="99"/>
    <w:semiHidden/>
    <w:unhideWhenUsed/>
    <w:rsid w:val="00265D85"/>
  </w:style>
  <w:style w:type="numbering" w:customStyle="1" w:styleId="8">
    <w:name w:val="Нет списка8"/>
    <w:next w:val="a2"/>
    <w:uiPriority w:val="99"/>
    <w:semiHidden/>
    <w:unhideWhenUsed/>
    <w:rsid w:val="008001F0"/>
  </w:style>
  <w:style w:type="numbering" w:customStyle="1" w:styleId="141">
    <w:name w:val="Нет списка14"/>
    <w:next w:val="a2"/>
    <w:semiHidden/>
    <w:unhideWhenUsed/>
    <w:rsid w:val="008001F0"/>
  </w:style>
  <w:style w:type="table" w:customStyle="1" w:styleId="60">
    <w:name w:val="Сетка таблицы6"/>
    <w:basedOn w:val="a1"/>
    <w:next w:val="aff0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rsid w:val="008001F0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rsid w:val="008001F0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">
    <w:name w:val="Сетка таблицы123"/>
    <w:basedOn w:val="a1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0">
    <w:name w:val="Сетка таблицы34"/>
    <w:basedOn w:val="a1"/>
    <w:uiPriority w:val="39"/>
    <w:rsid w:val="00800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0">
    <w:name w:val="Сетка таблицы313"/>
    <w:basedOn w:val="a1"/>
    <w:uiPriority w:val="39"/>
    <w:rsid w:val="00800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">
    <w:name w:val="Нет списка113"/>
    <w:next w:val="a2"/>
    <w:uiPriority w:val="99"/>
    <w:semiHidden/>
    <w:unhideWhenUsed/>
    <w:rsid w:val="008001F0"/>
  </w:style>
  <w:style w:type="numbering" w:customStyle="1" w:styleId="231">
    <w:name w:val="Нет списка23"/>
    <w:next w:val="a2"/>
    <w:semiHidden/>
    <w:rsid w:val="008001F0"/>
  </w:style>
  <w:style w:type="numbering" w:customStyle="1" w:styleId="322">
    <w:name w:val="Нет списка32"/>
    <w:next w:val="a2"/>
    <w:uiPriority w:val="99"/>
    <w:semiHidden/>
    <w:unhideWhenUsed/>
    <w:rsid w:val="008001F0"/>
  </w:style>
  <w:style w:type="numbering" w:customStyle="1" w:styleId="1212">
    <w:name w:val="Нет списка121"/>
    <w:next w:val="a2"/>
    <w:semiHidden/>
    <w:unhideWhenUsed/>
    <w:rsid w:val="008001F0"/>
  </w:style>
  <w:style w:type="table" w:customStyle="1" w:styleId="42">
    <w:name w:val="Сетка таблицы42"/>
    <w:basedOn w:val="a1"/>
    <w:next w:val="aff0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Сетка таблицы132"/>
    <w:basedOn w:val="a1"/>
    <w:rsid w:val="008001F0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1112"/>
    <w:basedOn w:val="a1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rsid w:val="008001F0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0">
    <w:name w:val="Сетка таблицы1212"/>
    <w:basedOn w:val="a1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0">
    <w:name w:val="Сетка таблицы322"/>
    <w:basedOn w:val="a1"/>
    <w:uiPriority w:val="39"/>
    <w:rsid w:val="00800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">
    <w:name w:val="Сетка таблицы3112"/>
    <w:basedOn w:val="a1"/>
    <w:uiPriority w:val="39"/>
    <w:rsid w:val="008001F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"/>
    <w:next w:val="a2"/>
    <w:uiPriority w:val="99"/>
    <w:semiHidden/>
    <w:unhideWhenUsed/>
    <w:rsid w:val="008001F0"/>
  </w:style>
  <w:style w:type="numbering" w:customStyle="1" w:styleId="2111">
    <w:name w:val="Нет списка211"/>
    <w:next w:val="a2"/>
    <w:semiHidden/>
    <w:rsid w:val="008001F0"/>
  </w:style>
  <w:style w:type="numbering" w:customStyle="1" w:styleId="410">
    <w:name w:val="Нет списка41"/>
    <w:next w:val="a2"/>
    <w:uiPriority w:val="99"/>
    <w:semiHidden/>
    <w:unhideWhenUsed/>
    <w:rsid w:val="008001F0"/>
  </w:style>
  <w:style w:type="numbering" w:customStyle="1" w:styleId="51">
    <w:name w:val="Нет списка51"/>
    <w:next w:val="a2"/>
    <w:uiPriority w:val="99"/>
    <w:semiHidden/>
    <w:unhideWhenUsed/>
    <w:rsid w:val="008001F0"/>
  </w:style>
  <w:style w:type="numbering" w:customStyle="1" w:styleId="61">
    <w:name w:val="Нет списка61"/>
    <w:next w:val="a2"/>
    <w:uiPriority w:val="99"/>
    <w:semiHidden/>
    <w:unhideWhenUsed/>
    <w:rsid w:val="008001F0"/>
  </w:style>
  <w:style w:type="numbering" w:customStyle="1" w:styleId="71">
    <w:name w:val="Нет списка71"/>
    <w:next w:val="a2"/>
    <w:uiPriority w:val="99"/>
    <w:semiHidden/>
    <w:rsid w:val="008001F0"/>
  </w:style>
  <w:style w:type="table" w:customStyle="1" w:styleId="510">
    <w:name w:val="Сетка таблицы51"/>
    <w:basedOn w:val="a1"/>
    <w:next w:val="aff0"/>
    <w:rsid w:val="008001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">
    <w:name w:val="Нет списка131"/>
    <w:next w:val="a2"/>
    <w:semiHidden/>
    <w:unhideWhenUsed/>
    <w:rsid w:val="008001F0"/>
  </w:style>
  <w:style w:type="table" w:customStyle="1" w:styleId="1410">
    <w:name w:val="Сетка таблицы141"/>
    <w:basedOn w:val="a1"/>
    <w:next w:val="aff0"/>
    <w:rsid w:val="008001F0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0">
    <w:name w:val="Нет списка1121"/>
    <w:next w:val="a2"/>
    <w:uiPriority w:val="99"/>
    <w:semiHidden/>
    <w:unhideWhenUsed/>
    <w:rsid w:val="008001F0"/>
  </w:style>
  <w:style w:type="numbering" w:customStyle="1" w:styleId="2210">
    <w:name w:val="Нет списка221"/>
    <w:next w:val="a2"/>
    <w:semiHidden/>
    <w:rsid w:val="008001F0"/>
  </w:style>
  <w:style w:type="table" w:customStyle="1" w:styleId="11211">
    <w:name w:val="Сетка таблицы1121"/>
    <w:basedOn w:val="a1"/>
    <w:next w:val="aff0"/>
    <w:rsid w:val="00800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Сетка таблицы221"/>
    <w:basedOn w:val="a1"/>
    <w:rsid w:val="008001F0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">
    <w:name w:val="Сетка таблицы1221"/>
    <w:basedOn w:val="a1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">
    <w:name w:val="Сетка таблицы331"/>
    <w:basedOn w:val="a1"/>
    <w:uiPriority w:val="39"/>
    <w:rsid w:val="008001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">
    <w:name w:val="Сетка таблицы3121"/>
    <w:basedOn w:val="a1"/>
    <w:uiPriority w:val="39"/>
    <w:rsid w:val="008001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0">
    <w:name w:val="Сетка таблицы1311"/>
    <w:basedOn w:val="a1"/>
    <w:rsid w:val="008001F0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0">
    <w:name w:val="Сетка таблицы11111"/>
    <w:basedOn w:val="a1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rsid w:val="008001F0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">
    <w:name w:val="Сетка таблицы12111"/>
    <w:basedOn w:val="a1"/>
    <w:rsid w:val="008001F0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">
    <w:name w:val="Сетка таблицы3211"/>
    <w:basedOn w:val="a1"/>
    <w:uiPriority w:val="39"/>
    <w:rsid w:val="008001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">
    <w:name w:val="Сетка таблицы31111"/>
    <w:basedOn w:val="a1"/>
    <w:uiPriority w:val="39"/>
    <w:rsid w:val="008001F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0">
    <w:name w:val="Нет списка311"/>
    <w:next w:val="a2"/>
    <w:uiPriority w:val="99"/>
    <w:semiHidden/>
    <w:unhideWhenUsed/>
    <w:rsid w:val="008001F0"/>
  </w:style>
  <w:style w:type="numbering" w:customStyle="1" w:styleId="9">
    <w:name w:val="Нет списка9"/>
    <w:next w:val="a2"/>
    <w:uiPriority w:val="99"/>
    <w:semiHidden/>
    <w:unhideWhenUsed/>
    <w:rsid w:val="001A5BBE"/>
  </w:style>
  <w:style w:type="character" w:customStyle="1" w:styleId="28">
    <w:name w:val="Просмотренная гиперссылка2"/>
    <w:basedOn w:val="a0"/>
    <w:unhideWhenUsed/>
    <w:rsid w:val="006B331B"/>
    <w:rPr>
      <w:color w:val="954F72"/>
      <w:u w:val="single"/>
    </w:rPr>
  </w:style>
  <w:style w:type="numbering" w:customStyle="1" w:styleId="100">
    <w:name w:val="Нет списка10"/>
    <w:next w:val="a2"/>
    <w:uiPriority w:val="99"/>
    <w:semiHidden/>
    <w:unhideWhenUsed/>
    <w:rsid w:val="00206155"/>
  </w:style>
  <w:style w:type="paragraph" w:customStyle="1" w:styleId="affb">
    <w:name w:val="Знак"/>
    <w:basedOn w:val="a"/>
    <w:rsid w:val="0020615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70">
    <w:name w:val="Сетка таблицы7"/>
    <w:basedOn w:val="a1"/>
    <w:next w:val="aff0"/>
    <w:rsid w:val="00206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2"/>
    <w:semiHidden/>
    <w:unhideWhenUsed/>
    <w:rsid w:val="00206155"/>
  </w:style>
  <w:style w:type="table" w:customStyle="1" w:styleId="160">
    <w:name w:val="Сетка таблицы16"/>
    <w:basedOn w:val="a1"/>
    <w:next w:val="aff0"/>
    <w:rsid w:val="00206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Нет списка114"/>
    <w:next w:val="a2"/>
    <w:uiPriority w:val="99"/>
    <w:semiHidden/>
    <w:unhideWhenUsed/>
    <w:rsid w:val="00206155"/>
  </w:style>
  <w:style w:type="numbering" w:customStyle="1" w:styleId="240">
    <w:name w:val="Нет списка24"/>
    <w:next w:val="a2"/>
    <w:semiHidden/>
    <w:rsid w:val="00206155"/>
  </w:style>
  <w:style w:type="table" w:customStyle="1" w:styleId="1140">
    <w:name w:val="Сетка таблицы114"/>
    <w:basedOn w:val="a1"/>
    <w:next w:val="aff0"/>
    <w:rsid w:val="0020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2">
    <w:name w:val="Нет списка33"/>
    <w:next w:val="a2"/>
    <w:uiPriority w:val="99"/>
    <w:semiHidden/>
    <w:unhideWhenUsed/>
    <w:rsid w:val="00206155"/>
  </w:style>
  <w:style w:type="numbering" w:customStyle="1" w:styleId="420">
    <w:name w:val="Нет списка42"/>
    <w:next w:val="a2"/>
    <w:uiPriority w:val="99"/>
    <w:semiHidden/>
    <w:unhideWhenUsed/>
    <w:rsid w:val="00206155"/>
  </w:style>
  <w:style w:type="numbering" w:customStyle="1" w:styleId="52">
    <w:name w:val="Нет списка52"/>
    <w:next w:val="a2"/>
    <w:uiPriority w:val="99"/>
    <w:semiHidden/>
    <w:unhideWhenUsed/>
    <w:rsid w:val="00206155"/>
  </w:style>
  <w:style w:type="numbering" w:customStyle="1" w:styleId="1220">
    <w:name w:val="Нет списка122"/>
    <w:next w:val="a2"/>
    <w:semiHidden/>
    <w:unhideWhenUsed/>
    <w:rsid w:val="00206155"/>
  </w:style>
  <w:style w:type="table" w:customStyle="1" w:styleId="241">
    <w:name w:val="Сетка таблицы24"/>
    <w:basedOn w:val="a1"/>
    <w:next w:val="aff0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">
    <w:name w:val="Сетка таблицы124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">
    <w:name w:val="Сетка таблицы1113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">
    <w:name w:val="Сетка таблицы1213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5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314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206155"/>
  </w:style>
  <w:style w:type="numbering" w:customStyle="1" w:styleId="2120">
    <w:name w:val="Нет списка212"/>
    <w:next w:val="a2"/>
    <w:semiHidden/>
    <w:rsid w:val="00206155"/>
  </w:style>
  <w:style w:type="numbering" w:customStyle="1" w:styleId="3120">
    <w:name w:val="Нет списка312"/>
    <w:next w:val="a2"/>
    <w:uiPriority w:val="99"/>
    <w:semiHidden/>
    <w:unhideWhenUsed/>
    <w:rsid w:val="00206155"/>
  </w:style>
  <w:style w:type="numbering" w:customStyle="1" w:styleId="12110">
    <w:name w:val="Нет списка1211"/>
    <w:next w:val="a2"/>
    <w:semiHidden/>
    <w:unhideWhenUsed/>
    <w:rsid w:val="00206155"/>
  </w:style>
  <w:style w:type="table" w:customStyle="1" w:styleId="43">
    <w:name w:val="Сетка таблицы43"/>
    <w:basedOn w:val="a1"/>
    <w:next w:val="aff0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">
    <w:name w:val="Сетка таблицы323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">
    <w:name w:val="Сетка таблицы3113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"/>
    <w:next w:val="a2"/>
    <w:uiPriority w:val="99"/>
    <w:semiHidden/>
    <w:unhideWhenUsed/>
    <w:rsid w:val="00206155"/>
  </w:style>
  <w:style w:type="numbering" w:customStyle="1" w:styleId="21111">
    <w:name w:val="Нет списка2111"/>
    <w:next w:val="a2"/>
    <w:semiHidden/>
    <w:rsid w:val="00206155"/>
  </w:style>
  <w:style w:type="numbering" w:customStyle="1" w:styleId="4110">
    <w:name w:val="Нет списка411"/>
    <w:next w:val="a2"/>
    <w:uiPriority w:val="99"/>
    <w:semiHidden/>
    <w:unhideWhenUsed/>
    <w:rsid w:val="00206155"/>
  </w:style>
  <w:style w:type="numbering" w:customStyle="1" w:styleId="511">
    <w:name w:val="Нет списка511"/>
    <w:next w:val="a2"/>
    <w:uiPriority w:val="99"/>
    <w:semiHidden/>
    <w:unhideWhenUsed/>
    <w:rsid w:val="00206155"/>
  </w:style>
  <w:style w:type="numbering" w:customStyle="1" w:styleId="62">
    <w:name w:val="Нет списка62"/>
    <w:next w:val="a2"/>
    <w:uiPriority w:val="99"/>
    <w:semiHidden/>
    <w:unhideWhenUsed/>
    <w:rsid w:val="00206155"/>
  </w:style>
  <w:style w:type="numbering" w:customStyle="1" w:styleId="72">
    <w:name w:val="Нет списка72"/>
    <w:next w:val="a2"/>
    <w:uiPriority w:val="99"/>
    <w:semiHidden/>
    <w:rsid w:val="00206155"/>
  </w:style>
  <w:style w:type="table" w:customStyle="1" w:styleId="520">
    <w:name w:val="Сетка таблицы52"/>
    <w:basedOn w:val="a1"/>
    <w:next w:val="aff0"/>
    <w:rsid w:val="00206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0">
    <w:name w:val="Нет списка132"/>
    <w:next w:val="a2"/>
    <w:semiHidden/>
    <w:unhideWhenUsed/>
    <w:rsid w:val="00206155"/>
  </w:style>
  <w:style w:type="table" w:customStyle="1" w:styleId="142">
    <w:name w:val="Сетка таблицы142"/>
    <w:basedOn w:val="a1"/>
    <w:next w:val="aff0"/>
    <w:rsid w:val="00206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Нет списка1122"/>
    <w:next w:val="a2"/>
    <w:uiPriority w:val="99"/>
    <w:semiHidden/>
    <w:unhideWhenUsed/>
    <w:rsid w:val="00206155"/>
  </w:style>
  <w:style w:type="numbering" w:customStyle="1" w:styleId="222">
    <w:name w:val="Нет списка222"/>
    <w:next w:val="a2"/>
    <w:semiHidden/>
    <w:rsid w:val="00206155"/>
  </w:style>
  <w:style w:type="table" w:customStyle="1" w:styleId="11220">
    <w:name w:val="Сетка таблицы1122"/>
    <w:basedOn w:val="a1"/>
    <w:next w:val="aff0"/>
    <w:rsid w:val="0020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0">
    <w:name w:val="Сетка таблицы222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2">
    <w:name w:val="Сетка таблицы1222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0">
    <w:name w:val="Сетка таблицы332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2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2">
    <w:name w:val="Сетка таблицы412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2">
    <w:name w:val="Сетка таблицы1312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2">
    <w:name w:val="Сетка таблицы11112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2">
    <w:name w:val="Сетка таблицы12112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2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2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0">
    <w:name w:val="Нет списка3111"/>
    <w:next w:val="a2"/>
    <w:uiPriority w:val="99"/>
    <w:semiHidden/>
    <w:unhideWhenUsed/>
    <w:rsid w:val="00206155"/>
  </w:style>
  <w:style w:type="numbering" w:customStyle="1" w:styleId="81">
    <w:name w:val="Нет списка81"/>
    <w:next w:val="a2"/>
    <w:uiPriority w:val="99"/>
    <w:semiHidden/>
    <w:unhideWhenUsed/>
    <w:rsid w:val="00206155"/>
  </w:style>
  <w:style w:type="numbering" w:customStyle="1" w:styleId="1411">
    <w:name w:val="Нет списка141"/>
    <w:next w:val="a2"/>
    <w:semiHidden/>
    <w:unhideWhenUsed/>
    <w:rsid w:val="00206155"/>
  </w:style>
  <w:style w:type="table" w:customStyle="1" w:styleId="610">
    <w:name w:val="Сетка таблицы61"/>
    <w:basedOn w:val="a1"/>
    <w:next w:val="aff0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0">
    <w:name w:val="Сетка таблицы15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31">
    <w:name w:val="Сетка таблицы123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">
    <w:name w:val="Сетка таблицы341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">
    <w:name w:val="Сетка таблицы3131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10">
    <w:name w:val="Нет списка1131"/>
    <w:next w:val="a2"/>
    <w:uiPriority w:val="99"/>
    <w:semiHidden/>
    <w:unhideWhenUsed/>
    <w:rsid w:val="00206155"/>
  </w:style>
  <w:style w:type="numbering" w:customStyle="1" w:styleId="2311">
    <w:name w:val="Нет списка231"/>
    <w:next w:val="a2"/>
    <w:semiHidden/>
    <w:rsid w:val="00206155"/>
  </w:style>
  <w:style w:type="numbering" w:customStyle="1" w:styleId="3210">
    <w:name w:val="Нет списка321"/>
    <w:next w:val="a2"/>
    <w:uiPriority w:val="99"/>
    <w:semiHidden/>
    <w:unhideWhenUsed/>
    <w:rsid w:val="00206155"/>
  </w:style>
  <w:style w:type="numbering" w:customStyle="1" w:styleId="121110">
    <w:name w:val="Нет списка12111"/>
    <w:next w:val="a2"/>
    <w:semiHidden/>
    <w:unhideWhenUsed/>
    <w:rsid w:val="00206155"/>
  </w:style>
  <w:style w:type="table" w:customStyle="1" w:styleId="421">
    <w:name w:val="Сетка таблицы421"/>
    <w:basedOn w:val="a1"/>
    <w:next w:val="aff0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1">
    <w:name w:val="Сетка таблицы132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1">
    <w:name w:val="Сетка таблицы1112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">
    <w:name w:val="Сетка таблицы212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1">
    <w:name w:val="Сетка таблицы1212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">
    <w:name w:val="Сетка таблицы3221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">
    <w:name w:val="Сетка таблицы31121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0">
    <w:name w:val="Нет списка111111"/>
    <w:next w:val="a2"/>
    <w:uiPriority w:val="99"/>
    <w:semiHidden/>
    <w:unhideWhenUsed/>
    <w:rsid w:val="00206155"/>
  </w:style>
  <w:style w:type="numbering" w:customStyle="1" w:styleId="211110">
    <w:name w:val="Нет списка21111"/>
    <w:next w:val="a2"/>
    <w:semiHidden/>
    <w:rsid w:val="00206155"/>
  </w:style>
  <w:style w:type="numbering" w:customStyle="1" w:styleId="4111">
    <w:name w:val="Нет списка4111"/>
    <w:next w:val="a2"/>
    <w:uiPriority w:val="99"/>
    <w:semiHidden/>
    <w:unhideWhenUsed/>
    <w:rsid w:val="00206155"/>
  </w:style>
  <w:style w:type="numbering" w:customStyle="1" w:styleId="5111">
    <w:name w:val="Нет списка5111"/>
    <w:next w:val="a2"/>
    <w:uiPriority w:val="99"/>
    <w:semiHidden/>
    <w:unhideWhenUsed/>
    <w:rsid w:val="00206155"/>
  </w:style>
  <w:style w:type="numbering" w:customStyle="1" w:styleId="611">
    <w:name w:val="Нет списка611"/>
    <w:next w:val="a2"/>
    <w:uiPriority w:val="99"/>
    <w:semiHidden/>
    <w:unhideWhenUsed/>
    <w:rsid w:val="00206155"/>
  </w:style>
  <w:style w:type="numbering" w:customStyle="1" w:styleId="711">
    <w:name w:val="Нет списка711"/>
    <w:next w:val="a2"/>
    <w:uiPriority w:val="99"/>
    <w:semiHidden/>
    <w:rsid w:val="00206155"/>
  </w:style>
  <w:style w:type="table" w:customStyle="1" w:styleId="5110">
    <w:name w:val="Сетка таблицы511"/>
    <w:basedOn w:val="a1"/>
    <w:next w:val="aff0"/>
    <w:rsid w:val="00206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">
    <w:name w:val="Нет списка1311"/>
    <w:next w:val="a2"/>
    <w:semiHidden/>
    <w:unhideWhenUsed/>
    <w:rsid w:val="00206155"/>
  </w:style>
  <w:style w:type="table" w:customStyle="1" w:styleId="14110">
    <w:name w:val="Сетка таблицы1411"/>
    <w:basedOn w:val="a1"/>
    <w:next w:val="aff0"/>
    <w:rsid w:val="0020615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10">
    <w:name w:val="Нет списка11211"/>
    <w:next w:val="a2"/>
    <w:uiPriority w:val="99"/>
    <w:semiHidden/>
    <w:unhideWhenUsed/>
    <w:rsid w:val="00206155"/>
  </w:style>
  <w:style w:type="numbering" w:customStyle="1" w:styleId="22110">
    <w:name w:val="Нет списка2211"/>
    <w:next w:val="a2"/>
    <w:semiHidden/>
    <w:rsid w:val="00206155"/>
  </w:style>
  <w:style w:type="table" w:customStyle="1" w:styleId="112111">
    <w:name w:val="Сетка таблицы11211"/>
    <w:basedOn w:val="a1"/>
    <w:next w:val="aff0"/>
    <w:rsid w:val="002061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">
    <w:name w:val="Сетка таблицы221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11">
    <w:name w:val="Сетка таблицы1221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1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">
    <w:name w:val="Сетка таблицы31211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10">
    <w:name w:val="Сетка таблицы411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110">
    <w:name w:val="Сетка таблицы1311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11">
    <w:name w:val="Сетка таблицы11111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">
    <w:name w:val="Сетка таблицы2111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111">
    <w:name w:val="Сетка таблицы12111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">
    <w:name w:val="Сетка таблицы32111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">
    <w:name w:val="Сетка таблицы311111"/>
    <w:basedOn w:val="a1"/>
    <w:uiPriority w:val="39"/>
    <w:rsid w:val="0020615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110">
    <w:name w:val="Нет списка31111"/>
    <w:next w:val="a2"/>
    <w:uiPriority w:val="99"/>
    <w:semiHidden/>
    <w:unhideWhenUsed/>
    <w:rsid w:val="00206155"/>
  </w:style>
  <w:style w:type="numbering" w:customStyle="1" w:styleId="91">
    <w:name w:val="Нет списка91"/>
    <w:next w:val="a2"/>
    <w:uiPriority w:val="99"/>
    <w:semiHidden/>
    <w:unhideWhenUsed/>
    <w:rsid w:val="00206155"/>
  </w:style>
  <w:style w:type="numbering" w:customStyle="1" w:styleId="101">
    <w:name w:val="Нет списка101"/>
    <w:next w:val="a2"/>
    <w:uiPriority w:val="99"/>
    <w:semiHidden/>
    <w:unhideWhenUsed/>
    <w:rsid w:val="00206155"/>
  </w:style>
  <w:style w:type="table" w:customStyle="1" w:styleId="710">
    <w:name w:val="Сетка таблицы71"/>
    <w:basedOn w:val="a1"/>
    <w:next w:val="aff0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">
    <w:name w:val="Сетка таблицы16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rsid w:val="00206155"/>
    <w:pPr>
      <w:spacing w:after="0" w:line="240" w:lineRule="auto"/>
    </w:pPr>
    <w:rPr>
      <w:rFonts w:ascii="Calibri Light" w:eastAsia="Calibri Light" w:hAnsi="Calibri Light" w:cs="Calibri Light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">
    <w:name w:val="Сетка таблицы1241"/>
    <w:basedOn w:val="a1"/>
    <w:rsid w:val="00206155"/>
    <w:pPr>
      <w:spacing w:after="0" w:line="240" w:lineRule="auto"/>
    </w:pPr>
    <w:rPr>
      <w:rFonts w:ascii="Arial" w:eastAsia="Arial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A89A-C36E-444B-9BBB-AE9ED43A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9632</Words>
  <Characters>54903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Сергеева</dc:creator>
  <cp:keywords/>
  <dc:description/>
  <cp:lastModifiedBy>Любовь В. Сергеева</cp:lastModifiedBy>
  <cp:revision>12</cp:revision>
  <cp:lastPrinted>2024-12-17T07:28:00Z</cp:lastPrinted>
  <dcterms:created xsi:type="dcterms:W3CDTF">2024-12-11T13:39:00Z</dcterms:created>
  <dcterms:modified xsi:type="dcterms:W3CDTF">2024-12-25T13:05:00Z</dcterms:modified>
</cp:coreProperties>
</file>